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44A0690A" w:rsidR="001E771E" w:rsidRDefault="0028499F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June</w:t>
      </w:r>
      <w:r w:rsidR="002303CB">
        <w:rPr>
          <w:rFonts w:ascii="CG Omega" w:hAnsi="CG Omega"/>
          <w:b/>
          <w:smallCaps/>
        </w:rPr>
        <w:t xml:space="preserve"> </w:t>
      </w:r>
      <w:r>
        <w:rPr>
          <w:rFonts w:ascii="CG Omega" w:hAnsi="CG Omega"/>
          <w:b/>
          <w:smallCaps/>
        </w:rPr>
        <w:t>9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ED611B">
        <w:rPr>
          <w:rFonts w:ascii="CG Omega" w:hAnsi="CG Omega"/>
          <w:b/>
          <w:smallCaps/>
        </w:rPr>
        <w:t>6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2D747F4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  <w:r w:rsidRPr="0081479A">
        <w:rPr>
          <w:rFonts w:ascii="CG Omega" w:eastAsia="Times New Roman" w:hAnsi="CG Omega" w:cs="Times New Roman"/>
        </w:rPr>
        <w:t xml:space="preserve">Two or more members of the City Commission (the “Commission”) of the City of Hollywood, Florida, may attend this meeting.  Although this will not be a formal meeting of the Commission, the members may discuss matters on which foreseeable action may subsequently be taken by the Commission.   The meeting is open to the public.  </w:t>
      </w:r>
    </w:p>
    <w:p w14:paraId="27F03FE5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224222E2" w14:textId="77777777" w:rsidR="00ED611B" w:rsidRDefault="00ED611B" w:rsidP="00ED611B">
      <w:pPr>
        <w:jc w:val="both"/>
        <w:rPr>
          <w:rFonts w:ascii="CG Omega" w:hAnsi="CG Omega"/>
        </w:rPr>
      </w:pPr>
      <w:r w:rsidRPr="00CF51E5">
        <w:rPr>
          <w:rFonts w:ascii="CG Omega" w:hAnsi="CG Omega"/>
        </w:rPr>
        <w:t xml:space="preserve">The Board complies with the provisions of the Americans with Disabilities Act.  </w:t>
      </w:r>
    </w:p>
    <w:p w14:paraId="45D2CEF0" w14:textId="5A7167AD" w:rsidR="00ED611B" w:rsidRPr="00CF51E5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 xml:space="preserve">Persons with disabilities who require reasonable accommodations to participate may call the Division of Engineering/Transportation &amp; Mobility, Clarissa Ip, ADA Coordinator/City Engineer, five business days in advance at 954-921-3915 (voice) or email:  cip@hollywoodfl.org. </w:t>
      </w:r>
      <w:r>
        <w:rPr>
          <w:rFonts w:ascii="CG Omega" w:hAnsi="CG Omega"/>
        </w:rPr>
        <w:t>Additionally,</w:t>
      </w:r>
      <w:r w:rsidRPr="002172F8"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 xml:space="preserve">please notify Karen Lieberman, Esq. at Weiss Serota Helfman Cole &amp; Bierman at (954) 763-4242 </w:t>
      </w:r>
      <w:r>
        <w:rPr>
          <w:rFonts w:ascii="CG Omega" w:hAnsi="CG Omega"/>
        </w:rPr>
        <w:t xml:space="preserve">or email: </w:t>
      </w:r>
      <w:hyperlink r:id="rId6" w:history="1">
        <w:r w:rsidRPr="00806DCC">
          <w:rPr>
            <w:rStyle w:val="Hyperlink"/>
            <w:rFonts w:ascii="CG Omega" w:hAnsi="CG Omega"/>
          </w:rPr>
          <w:t>klieberman@wsh-law.com</w:t>
        </w:r>
      </w:hyperlink>
      <w:r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>of such need at least</w:t>
      </w:r>
      <w:r>
        <w:rPr>
          <w:rFonts w:ascii="CG Omega" w:hAnsi="CG Omega"/>
        </w:rPr>
        <w:t xml:space="preserve"> five</w:t>
      </w:r>
      <w:r w:rsidRPr="00CF51E5">
        <w:rPr>
          <w:rFonts w:ascii="CG Omega" w:hAnsi="CG Omega"/>
        </w:rPr>
        <w:t xml:space="preserve"> business days in advance.</w:t>
      </w:r>
    </w:p>
    <w:p w14:paraId="4359B809" w14:textId="77777777" w:rsidR="00ED611B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>If an individual is hearing or speech impaired, please call 800-955-8771 (V-TDD).</w:t>
      </w:r>
    </w:p>
    <w:p w14:paraId="63F61752" w14:textId="77777777" w:rsidR="00ED611B" w:rsidRDefault="00ED611B" w:rsidP="00ED611B">
      <w:pPr>
        <w:jc w:val="both"/>
        <w:rPr>
          <w:rFonts w:ascii="CG Omega" w:hAnsi="CG Omega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61BE0B8E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D4AF2E4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sectPr w:rsidR="00ED611B" w:rsidSect="00515B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46FA" w14:textId="77777777" w:rsidR="00FA38AB" w:rsidRDefault="00FA38AB" w:rsidP="00CF6B5E">
      <w:pPr>
        <w:spacing w:after="0" w:line="240" w:lineRule="auto"/>
      </w:pPr>
      <w:r>
        <w:separator/>
      </w:r>
    </w:p>
  </w:endnote>
  <w:endnote w:type="continuationSeparator" w:id="0">
    <w:p w14:paraId="481543C9" w14:textId="77777777" w:rsidR="00FA38AB" w:rsidRDefault="00FA38AB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3DA5" w14:textId="77777777" w:rsidR="00FA38AB" w:rsidRDefault="00FA38AB" w:rsidP="00CF6B5E">
      <w:pPr>
        <w:spacing w:after="0" w:line="240" w:lineRule="auto"/>
      </w:pPr>
      <w:r>
        <w:separator/>
      </w:r>
    </w:p>
  </w:footnote>
  <w:footnote w:type="continuationSeparator" w:id="0">
    <w:p w14:paraId="0547820B" w14:textId="77777777" w:rsidR="00FA38AB" w:rsidRDefault="00FA38AB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431E1"/>
    <w:rsid w:val="00157F5B"/>
    <w:rsid w:val="0019740C"/>
    <w:rsid w:val="001C0363"/>
    <w:rsid w:val="001C3D3E"/>
    <w:rsid w:val="001C4B8F"/>
    <w:rsid w:val="001E771E"/>
    <w:rsid w:val="00201C26"/>
    <w:rsid w:val="002046D3"/>
    <w:rsid w:val="002050B5"/>
    <w:rsid w:val="002303CB"/>
    <w:rsid w:val="00236709"/>
    <w:rsid w:val="00242B96"/>
    <w:rsid w:val="00263FDF"/>
    <w:rsid w:val="00276216"/>
    <w:rsid w:val="00281D51"/>
    <w:rsid w:val="0028499F"/>
    <w:rsid w:val="00294E8C"/>
    <w:rsid w:val="002960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4D8C"/>
    <w:rsid w:val="004871FA"/>
    <w:rsid w:val="00490D1B"/>
    <w:rsid w:val="004D1342"/>
    <w:rsid w:val="004D52B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85F0A"/>
    <w:rsid w:val="00793EEB"/>
    <w:rsid w:val="007C056A"/>
    <w:rsid w:val="007E5625"/>
    <w:rsid w:val="007F295D"/>
    <w:rsid w:val="00812D4A"/>
    <w:rsid w:val="0081479A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13FB0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8192B"/>
    <w:rsid w:val="00AA0379"/>
    <w:rsid w:val="00AA75AA"/>
    <w:rsid w:val="00AE6CF8"/>
    <w:rsid w:val="00B60664"/>
    <w:rsid w:val="00B77D66"/>
    <w:rsid w:val="00BA0351"/>
    <w:rsid w:val="00BD1A2F"/>
    <w:rsid w:val="00BE1D37"/>
    <w:rsid w:val="00BF77F5"/>
    <w:rsid w:val="00C04ED4"/>
    <w:rsid w:val="00C27D8B"/>
    <w:rsid w:val="00C64792"/>
    <w:rsid w:val="00C87031"/>
    <w:rsid w:val="00CF1444"/>
    <w:rsid w:val="00CF6B5E"/>
    <w:rsid w:val="00D01961"/>
    <w:rsid w:val="00D56250"/>
    <w:rsid w:val="00D572AA"/>
    <w:rsid w:val="00D6674F"/>
    <w:rsid w:val="00D96151"/>
    <w:rsid w:val="00DA3775"/>
    <w:rsid w:val="00E37EE8"/>
    <w:rsid w:val="00E70164"/>
    <w:rsid w:val="00E8420F"/>
    <w:rsid w:val="00EB297F"/>
    <w:rsid w:val="00EB5095"/>
    <w:rsid w:val="00ED611B"/>
    <w:rsid w:val="00F77BB8"/>
    <w:rsid w:val="00F80FCC"/>
    <w:rsid w:val="00F947F1"/>
    <w:rsid w:val="00FA38AB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  <w:style w:type="character" w:styleId="Hyperlink">
    <w:name w:val="Hyperlink"/>
    <w:uiPriority w:val="99"/>
    <w:unhideWhenUsed/>
    <w:rsid w:val="00ED6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eberman@wsh-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3</cp:revision>
  <cp:lastPrinted>2024-09-03T01:24:00Z</cp:lastPrinted>
  <dcterms:created xsi:type="dcterms:W3CDTF">2026-05-26T23:33:00Z</dcterms:created>
  <dcterms:modified xsi:type="dcterms:W3CDTF">2026-05-26T23:34:00Z</dcterms:modified>
</cp:coreProperties>
</file>