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196D1" w14:textId="500DAB94" w:rsidR="00D6534C" w:rsidRPr="00BD5592" w:rsidRDefault="000E4F59" w:rsidP="00D46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RESOLUTION NO. 2</w:t>
      </w:r>
      <w:r w:rsidR="003A3C83">
        <w:rPr>
          <w:rFonts w:ascii="Times New Roman" w:hAnsi="Times New Roman" w:cs="Times New Roman"/>
          <w:b/>
          <w:sz w:val="24"/>
          <w:szCs w:val="24"/>
        </w:rPr>
        <w:t>4</w:t>
      </w:r>
      <w:r w:rsidR="00D461DF" w:rsidRPr="00405783">
        <w:rPr>
          <w:rFonts w:ascii="Times New Roman" w:hAnsi="Times New Roman" w:cs="Times New Roman"/>
          <w:b/>
          <w:sz w:val="24"/>
          <w:szCs w:val="24"/>
        </w:rPr>
        <w:t>-</w:t>
      </w:r>
      <w:r w:rsidR="00391001">
        <w:rPr>
          <w:rFonts w:ascii="Times New Roman" w:hAnsi="Times New Roman" w:cs="Times New Roman"/>
          <w:b/>
          <w:sz w:val="24"/>
          <w:szCs w:val="24"/>
        </w:rPr>
        <w:t>02</w:t>
      </w:r>
    </w:p>
    <w:p w14:paraId="4703ACD6" w14:textId="37DD0ABD"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592">
        <w:rPr>
          <w:rFonts w:ascii="Times New Roman" w:hAnsi="Times New Roman" w:cs="Times New Roman"/>
          <w:b/>
          <w:sz w:val="24"/>
          <w:szCs w:val="24"/>
        </w:rPr>
        <w:t xml:space="preserve">A RESOLUTION </w:t>
      </w:r>
      <w:r w:rsidR="006F0EF7" w:rsidRPr="00BD5592">
        <w:rPr>
          <w:rFonts w:ascii="Times New Roman" w:hAnsi="Times New Roman" w:cs="Times New Roman"/>
          <w:b/>
          <w:sz w:val="24"/>
          <w:szCs w:val="24"/>
        </w:rPr>
        <w:t xml:space="preserve">OF THE BOARD OF SUPERVISORS </w:t>
      </w:r>
      <w:r w:rsidRPr="00BD5592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 w:rsidR="00756715" w:rsidRPr="00BD5592">
        <w:rPr>
          <w:rFonts w:ascii="Times New Roman" w:hAnsi="Times New Roman" w:cs="Times New Roman"/>
          <w:b/>
          <w:sz w:val="24"/>
          <w:szCs w:val="24"/>
        </w:rPr>
        <w:t>EM</w:t>
      </w:r>
      <w:r w:rsidR="002C630D" w:rsidRPr="00BD5592">
        <w:rPr>
          <w:rFonts w:ascii="Times New Roman" w:hAnsi="Times New Roman" w:cs="Times New Roman"/>
          <w:b/>
          <w:sz w:val="24"/>
          <w:szCs w:val="24"/>
        </w:rPr>
        <w:t xml:space="preserve">ERALD HILLS SAFETY ENHANCEMENT 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>DISTRICT</w:t>
      </w:r>
      <w:r w:rsidR="00564688" w:rsidRPr="00BD5592">
        <w:rPr>
          <w:rFonts w:ascii="Times New Roman" w:hAnsi="Times New Roman" w:cs="Times New Roman"/>
          <w:b/>
          <w:sz w:val="24"/>
          <w:szCs w:val="24"/>
        </w:rPr>
        <w:t>, DETERMINING, ORDE</w:t>
      </w:r>
      <w:r w:rsidR="006279B3">
        <w:rPr>
          <w:rFonts w:ascii="Times New Roman" w:hAnsi="Times New Roman" w:cs="Times New Roman"/>
          <w:b/>
          <w:sz w:val="24"/>
          <w:szCs w:val="24"/>
        </w:rPr>
        <w:t>RING AND LEVYING THE ASSESSMENT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 FOR THE</w:t>
      </w:r>
      <w:r w:rsidR="00D52A3D" w:rsidRPr="00BD5592">
        <w:rPr>
          <w:rFonts w:ascii="Times New Roman" w:hAnsi="Times New Roman" w:cs="Times New Roman"/>
          <w:b/>
          <w:sz w:val="24"/>
          <w:szCs w:val="24"/>
        </w:rPr>
        <w:t xml:space="preserve"> EMERALD HILLS SAFETY ENHANCEMENT D</w:t>
      </w:r>
      <w:r w:rsidR="000E4F59">
        <w:rPr>
          <w:rFonts w:ascii="Times New Roman" w:hAnsi="Times New Roman" w:cs="Times New Roman"/>
          <w:b/>
          <w:sz w:val="24"/>
          <w:szCs w:val="24"/>
        </w:rPr>
        <w:t>ISTRICT FOR THE FISCAL YEAR 202</w:t>
      </w:r>
      <w:r w:rsidR="003A3C83">
        <w:rPr>
          <w:rFonts w:ascii="Times New Roman" w:hAnsi="Times New Roman" w:cs="Times New Roman"/>
          <w:b/>
          <w:sz w:val="24"/>
          <w:szCs w:val="24"/>
        </w:rPr>
        <w:t>4</w:t>
      </w:r>
      <w:r w:rsidR="000E4F59">
        <w:rPr>
          <w:rFonts w:ascii="Times New Roman" w:hAnsi="Times New Roman" w:cs="Times New Roman"/>
          <w:b/>
          <w:sz w:val="24"/>
          <w:szCs w:val="24"/>
        </w:rPr>
        <w:t>-202</w:t>
      </w:r>
      <w:r w:rsidR="003A3C83">
        <w:rPr>
          <w:rFonts w:ascii="Times New Roman" w:hAnsi="Times New Roman" w:cs="Times New Roman"/>
          <w:b/>
          <w:sz w:val="24"/>
          <w:szCs w:val="24"/>
        </w:rPr>
        <w:t>5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 COMMENCING OCTOBER 1, </w:t>
      </w:r>
      <w:proofErr w:type="gramStart"/>
      <w:r w:rsidR="005E7426" w:rsidRPr="00BD5592">
        <w:rPr>
          <w:rFonts w:ascii="Times New Roman" w:hAnsi="Times New Roman" w:cs="Times New Roman"/>
          <w:b/>
          <w:sz w:val="24"/>
          <w:szCs w:val="24"/>
        </w:rPr>
        <w:t>20</w:t>
      </w:r>
      <w:r w:rsidR="000E4F59">
        <w:rPr>
          <w:rFonts w:ascii="Times New Roman" w:hAnsi="Times New Roman" w:cs="Times New Roman"/>
          <w:b/>
          <w:sz w:val="24"/>
          <w:szCs w:val="24"/>
        </w:rPr>
        <w:t>2</w:t>
      </w:r>
      <w:r w:rsidR="003A3C83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="000E4F59">
        <w:rPr>
          <w:rFonts w:ascii="Times New Roman" w:hAnsi="Times New Roman" w:cs="Times New Roman"/>
          <w:b/>
          <w:sz w:val="24"/>
          <w:szCs w:val="24"/>
        </w:rPr>
        <w:t xml:space="preserve"> AND ENDING SEPTEMBER 30, 202</w:t>
      </w:r>
      <w:r w:rsidR="003A3C83">
        <w:rPr>
          <w:rFonts w:ascii="Times New Roman" w:hAnsi="Times New Roman" w:cs="Times New Roman"/>
          <w:b/>
          <w:sz w:val="24"/>
          <w:szCs w:val="24"/>
        </w:rPr>
        <w:t>5</w:t>
      </w:r>
      <w:r w:rsidR="005E7426" w:rsidRPr="00BD5592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105909" w:rsidRPr="00BD5592">
        <w:rPr>
          <w:rFonts w:ascii="Times New Roman" w:hAnsi="Times New Roman" w:cs="Times New Roman"/>
          <w:b/>
          <w:sz w:val="24"/>
          <w:szCs w:val="24"/>
        </w:rPr>
        <w:t xml:space="preserve">APPROVING THE RATE OF ASSESSMENT; APPROVING THE ASSESSMENT ROLL; </w:t>
      </w:r>
      <w:r w:rsidR="00002583" w:rsidRPr="00BD5592">
        <w:rPr>
          <w:rFonts w:ascii="Times New Roman" w:hAnsi="Times New Roman" w:cs="Times New Roman"/>
          <w:b/>
          <w:sz w:val="24"/>
          <w:szCs w:val="24"/>
        </w:rPr>
        <w:t>AND</w:t>
      </w:r>
      <w:r w:rsidRPr="00BD5592">
        <w:rPr>
          <w:rFonts w:ascii="Times New Roman" w:hAnsi="Times New Roman" w:cs="Times New Roman"/>
          <w:b/>
          <w:sz w:val="24"/>
          <w:szCs w:val="24"/>
        </w:rPr>
        <w:t xml:space="preserve"> PROVIDING </w:t>
      </w:r>
      <w:r w:rsidR="00501FAE" w:rsidRPr="00BD5592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BD5592">
        <w:rPr>
          <w:rFonts w:ascii="Times New Roman" w:hAnsi="Times New Roman" w:cs="Times New Roman"/>
          <w:b/>
          <w:sz w:val="24"/>
          <w:szCs w:val="24"/>
        </w:rPr>
        <w:t>AN EFF</w:t>
      </w:r>
      <w:r w:rsidR="005F4795" w:rsidRPr="00BD5592">
        <w:rPr>
          <w:rFonts w:ascii="Times New Roman" w:hAnsi="Times New Roman" w:cs="Times New Roman"/>
          <w:b/>
          <w:sz w:val="24"/>
          <w:szCs w:val="24"/>
        </w:rPr>
        <w:t>E</w:t>
      </w:r>
      <w:r w:rsidRPr="00BD5592">
        <w:rPr>
          <w:rFonts w:ascii="Times New Roman" w:hAnsi="Times New Roman" w:cs="Times New Roman"/>
          <w:b/>
          <w:sz w:val="24"/>
          <w:szCs w:val="24"/>
        </w:rPr>
        <w:t>CTIVE DATE.</w:t>
      </w:r>
    </w:p>
    <w:p w14:paraId="730A7092" w14:textId="77777777"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8D8147" w14:textId="77777777" w:rsidR="00D461DF" w:rsidRPr="00A4124D" w:rsidRDefault="00D461DF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b/>
          <w:sz w:val="24"/>
          <w:szCs w:val="24"/>
        </w:rPr>
        <w:tab/>
      </w:r>
      <w:r w:rsidRPr="00A4124D">
        <w:rPr>
          <w:rFonts w:ascii="Times New Roman" w:hAnsi="Times New Roman" w:cs="Times New Roman"/>
          <w:sz w:val="24"/>
          <w:szCs w:val="24"/>
        </w:rPr>
        <w:t xml:space="preserve">WHEREAS, the </w:t>
      </w:r>
      <w:r w:rsidR="00756715" w:rsidRPr="00A4124D">
        <w:rPr>
          <w:rFonts w:ascii="Times New Roman" w:hAnsi="Times New Roman" w:cs="Times New Roman"/>
          <w:sz w:val="24"/>
          <w:szCs w:val="24"/>
        </w:rPr>
        <w:t>Emerald Hills Safety Enhancement</w:t>
      </w:r>
      <w:r w:rsidRPr="00A4124D">
        <w:rPr>
          <w:rFonts w:ascii="Times New Roman" w:hAnsi="Times New Roman" w:cs="Times New Roman"/>
          <w:sz w:val="24"/>
          <w:szCs w:val="24"/>
        </w:rPr>
        <w:t xml:space="preserve"> District (“District”) was duly created and empow</w:t>
      </w:r>
      <w:r w:rsidR="001877F2" w:rsidRPr="00A4124D">
        <w:rPr>
          <w:rFonts w:ascii="Times New Roman" w:hAnsi="Times New Roman" w:cs="Times New Roman"/>
          <w:sz w:val="24"/>
          <w:szCs w:val="24"/>
        </w:rPr>
        <w:t>ered by the City of Hollywood</w:t>
      </w:r>
      <w:r w:rsidRPr="00A4124D">
        <w:rPr>
          <w:rFonts w:ascii="Times New Roman" w:hAnsi="Times New Roman" w:cs="Times New Roman"/>
          <w:sz w:val="24"/>
          <w:szCs w:val="24"/>
        </w:rPr>
        <w:t>, pursuant to Ordinance No. 201</w:t>
      </w:r>
      <w:r w:rsidR="00756715" w:rsidRPr="00A4124D">
        <w:rPr>
          <w:rFonts w:ascii="Times New Roman" w:hAnsi="Times New Roman" w:cs="Times New Roman"/>
          <w:sz w:val="24"/>
          <w:szCs w:val="24"/>
        </w:rPr>
        <w:t>7</w:t>
      </w:r>
      <w:r w:rsidRPr="00A4124D">
        <w:rPr>
          <w:rFonts w:ascii="Times New Roman" w:hAnsi="Times New Roman" w:cs="Times New Roman"/>
          <w:sz w:val="24"/>
          <w:szCs w:val="24"/>
        </w:rPr>
        <w:t>-</w:t>
      </w:r>
      <w:r w:rsidR="00756715" w:rsidRPr="00A4124D">
        <w:rPr>
          <w:rFonts w:ascii="Times New Roman" w:hAnsi="Times New Roman" w:cs="Times New Roman"/>
          <w:sz w:val="24"/>
          <w:szCs w:val="24"/>
        </w:rPr>
        <w:t>13</w:t>
      </w:r>
      <w:r w:rsidR="005918BB" w:rsidRPr="00A4124D">
        <w:rPr>
          <w:rFonts w:ascii="Times New Roman" w:hAnsi="Times New Roman" w:cs="Times New Roman"/>
          <w:sz w:val="24"/>
          <w:szCs w:val="24"/>
        </w:rPr>
        <w:t xml:space="preserve"> (“Ordinance”)</w:t>
      </w:r>
      <w:r w:rsidRPr="00A4124D">
        <w:rPr>
          <w:rFonts w:ascii="Times New Roman" w:hAnsi="Times New Roman" w:cs="Times New Roman"/>
          <w:sz w:val="24"/>
          <w:szCs w:val="24"/>
        </w:rPr>
        <w:t>, and therein given t</w:t>
      </w:r>
      <w:r w:rsidR="00776F65" w:rsidRPr="00A4124D">
        <w:rPr>
          <w:rFonts w:ascii="Times New Roman" w:hAnsi="Times New Roman" w:cs="Times New Roman"/>
          <w:sz w:val="24"/>
          <w:szCs w:val="24"/>
        </w:rPr>
        <w:t>he authority</w:t>
      </w:r>
      <w:r w:rsidRPr="00A4124D">
        <w:rPr>
          <w:rFonts w:ascii="Times New Roman" w:hAnsi="Times New Roman" w:cs="Times New Roman"/>
          <w:sz w:val="24"/>
          <w:szCs w:val="24"/>
        </w:rPr>
        <w:t>, to levy non-ad valorem assessments on the lots and parcels within its geographic boundaries</w:t>
      </w:r>
      <w:r w:rsidR="00105909">
        <w:rPr>
          <w:rFonts w:ascii="Times New Roman" w:hAnsi="Times New Roman" w:cs="Times New Roman"/>
          <w:sz w:val="24"/>
          <w:szCs w:val="24"/>
        </w:rPr>
        <w:t>, up to $250 per parcel, per year</w:t>
      </w:r>
      <w:r w:rsidRPr="00A4124D">
        <w:rPr>
          <w:rFonts w:ascii="Times New Roman" w:hAnsi="Times New Roman" w:cs="Times New Roman"/>
          <w:sz w:val="24"/>
          <w:szCs w:val="24"/>
        </w:rPr>
        <w:t xml:space="preserve">; and </w:t>
      </w:r>
    </w:p>
    <w:p w14:paraId="39A584E4" w14:textId="77777777" w:rsidR="005918BB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4124D">
        <w:rPr>
          <w:rFonts w:ascii="Times New Roman" w:hAnsi="Times New Roman" w:cs="Times New Roman"/>
          <w:sz w:val="24"/>
          <w:szCs w:val="24"/>
        </w:rPr>
        <w:t>WHEREAS,</w:t>
      </w:r>
      <w:proofErr w:type="gramEnd"/>
      <w:r w:rsidRPr="00A4124D">
        <w:rPr>
          <w:rFonts w:ascii="Times New Roman" w:hAnsi="Times New Roman" w:cs="Times New Roman"/>
          <w:sz w:val="24"/>
          <w:szCs w:val="24"/>
        </w:rPr>
        <w:t xml:space="preserve"> the Ordinance authorizes levy and collection of non</w:t>
      </w:r>
      <w:r w:rsidR="009319B8">
        <w:rPr>
          <w:rFonts w:ascii="Times New Roman" w:hAnsi="Times New Roman" w:cs="Times New Roman"/>
          <w:sz w:val="24"/>
          <w:szCs w:val="24"/>
        </w:rPr>
        <w:t xml:space="preserve">-ad valorem assessments for the </w:t>
      </w:r>
      <w:r w:rsidRPr="00A4124D">
        <w:rPr>
          <w:rFonts w:ascii="Times New Roman" w:hAnsi="Times New Roman" w:cs="Times New Roman"/>
          <w:sz w:val="24"/>
          <w:szCs w:val="24"/>
        </w:rPr>
        <w:t xml:space="preserve">purpose of </w:t>
      </w:r>
      <w:r w:rsidR="007466CC" w:rsidRPr="00A4124D">
        <w:rPr>
          <w:rFonts w:ascii="Times New Roman" w:hAnsi="Times New Roman" w:cs="Times New Roman"/>
          <w:sz w:val="24"/>
          <w:szCs w:val="24"/>
        </w:rPr>
        <w:t>funding community policing initiatives</w:t>
      </w:r>
      <w:r w:rsidRPr="00A4124D">
        <w:rPr>
          <w:rFonts w:ascii="Times New Roman" w:hAnsi="Times New Roman" w:cs="Times New Roman"/>
          <w:sz w:val="24"/>
          <w:szCs w:val="24"/>
        </w:rPr>
        <w:t xml:space="preserve"> within </w:t>
      </w:r>
      <w:r w:rsidR="00117B8D" w:rsidRPr="00A4124D">
        <w:rPr>
          <w:rFonts w:ascii="Times New Roman" w:hAnsi="Times New Roman" w:cs="Times New Roman"/>
          <w:sz w:val="24"/>
          <w:szCs w:val="24"/>
        </w:rPr>
        <w:t>the District’s</w:t>
      </w:r>
      <w:r w:rsidRPr="00A4124D">
        <w:rPr>
          <w:rFonts w:ascii="Times New Roman" w:hAnsi="Times New Roman" w:cs="Times New Roman"/>
          <w:sz w:val="24"/>
          <w:szCs w:val="24"/>
        </w:rPr>
        <w:t xml:space="preserve"> geographi</w:t>
      </w:r>
      <w:r w:rsidR="00756715" w:rsidRPr="00A4124D">
        <w:rPr>
          <w:rFonts w:ascii="Times New Roman" w:hAnsi="Times New Roman" w:cs="Times New Roman"/>
          <w:sz w:val="24"/>
          <w:szCs w:val="24"/>
        </w:rPr>
        <w:t>c boundarie</w:t>
      </w:r>
      <w:r w:rsidR="007466CC" w:rsidRPr="00A4124D">
        <w:rPr>
          <w:rFonts w:ascii="Times New Roman" w:hAnsi="Times New Roman" w:cs="Times New Roman"/>
          <w:sz w:val="24"/>
          <w:szCs w:val="24"/>
        </w:rPr>
        <w:t>s</w:t>
      </w:r>
      <w:r w:rsidR="00564688">
        <w:rPr>
          <w:rFonts w:ascii="Times New Roman" w:hAnsi="Times New Roman" w:cs="Times New Roman"/>
          <w:sz w:val="24"/>
          <w:szCs w:val="24"/>
        </w:rPr>
        <w:t>, up to $250 per year; and</w:t>
      </w:r>
    </w:p>
    <w:p w14:paraId="1DE801A9" w14:textId="77777777" w:rsidR="00105909" w:rsidRDefault="00105909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WHEREAS, on February 21, 2018, the District passed the Original Intent Resolution, Resolution No. 18-01, which declared the intent to impose non-ad valorem assessments to the </w:t>
      </w:r>
      <w:proofErr w:type="gramStart"/>
      <w:r>
        <w:rPr>
          <w:rFonts w:ascii="Times New Roman" w:hAnsi="Times New Roman" w:cs="Times New Roman"/>
          <w:sz w:val="24"/>
          <w:szCs w:val="24"/>
        </w:rPr>
        <w:t>District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area on the tax bill; and</w:t>
      </w:r>
    </w:p>
    <w:p w14:paraId="68947A46" w14:textId="081799C9" w:rsidR="00992E27" w:rsidRDefault="00405783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E4F59">
        <w:rPr>
          <w:rFonts w:ascii="Times New Roman" w:hAnsi="Times New Roman" w:cs="Times New Roman"/>
          <w:sz w:val="24"/>
          <w:szCs w:val="24"/>
        </w:rPr>
        <w:t xml:space="preserve">WHEREAS, on July </w:t>
      </w:r>
      <w:r w:rsidR="0047654D">
        <w:rPr>
          <w:rFonts w:ascii="Times New Roman" w:hAnsi="Times New Roman" w:cs="Times New Roman"/>
          <w:sz w:val="24"/>
          <w:szCs w:val="24"/>
        </w:rPr>
        <w:t>9</w:t>
      </w:r>
      <w:r w:rsidR="000E4F59">
        <w:rPr>
          <w:rFonts w:ascii="Times New Roman" w:hAnsi="Times New Roman" w:cs="Times New Roman"/>
          <w:sz w:val="24"/>
          <w:szCs w:val="24"/>
        </w:rPr>
        <w:t>, 202</w:t>
      </w:r>
      <w:r w:rsidR="0047654D">
        <w:rPr>
          <w:rFonts w:ascii="Times New Roman" w:hAnsi="Times New Roman" w:cs="Times New Roman"/>
          <w:sz w:val="24"/>
          <w:szCs w:val="24"/>
        </w:rPr>
        <w:t>4</w:t>
      </w:r>
      <w:r w:rsidR="00992E27">
        <w:rPr>
          <w:rFonts w:ascii="Times New Roman" w:hAnsi="Times New Roman" w:cs="Times New Roman"/>
          <w:sz w:val="24"/>
          <w:szCs w:val="24"/>
        </w:rPr>
        <w:t>, the D</w:t>
      </w:r>
      <w:r w:rsidR="000E4F59">
        <w:rPr>
          <w:rFonts w:ascii="Times New Roman" w:hAnsi="Times New Roman" w:cs="Times New Roman"/>
          <w:sz w:val="24"/>
          <w:szCs w:val="24"/>
        </w:rPr>
        <w:t>istrict passed Resolution No. 2</w:t>
      </w:r>
      <w:r w:rsidR="0047654D">
        <w:rPr>
          <w:rFonts w:ascii="Times New Roman" w:hAnsi="Times New Roman" w:cs="Times New Roman"/>
          <w:sz w:val="24"/>
          <w:szCs w:val="24"/>
        </w:rPr>
        <w:t>4</w:t>
      </w:r>
      <w:r w:rsidR="00391001">
        <w:rPr>
          <w:rFonts w:ascii="Times New Roman" w:hAnsi="Times New Roman" w:cs="Times New Roman"/>
          <w:sz w:val="24"/>
          <w:szCs w:val="24"/>
        </w:rPr>
        <w:t>-01</w:t>
      </w:r>
      <w:r w:rsidR="00992E27">
        <w:rPr>
          <w:rFonts w:ascii="Times New Roman" w:hAnsi="Times New Roman" w:cs="Times New Roman"/>
          <w:sz w:val="24"/>
          <w:szCs w:val="24"/>
        </w:rPr>
        <w:t xml:space="preserve">, setting the date, time and place at which public hearings will be held to consider the </w:t>
      </w:r>
      <w:proofErr w:type="gramStart"/>
      <w:r w:rsidR="00992E27">
        <w:rPr>
          <w:rFonts w:ascii="Times New Roman" w:hAnsi="Times New Roman" w:cs="Times New Roman"/>
          <w:sz w:val="24"/>
          <w:szCs w:val="24"/>
        </w:rPr>
        <w:t>District’s</w:t>
      </w:r>
      <w:proofErr w:type="gramEnd"/>
      <w:r w:rsidR="00992E27">
        <w:rPr>
          <w:rFonts w:ascii="Times New Roman" w:hAnsi="Times New Roman" w:cs="Times New Roman"/>
          <w:sz w:val="24"/>
          <w:szCs w:val="24"/>
        </w:rPr>
        <w:t xml:space="preserve"> budget and final assessment rate; and</w:t>
      </w:r>
    </w:p>
    <w:p w14:paraId="2323AD04" w14:textId="74BCBE46" w:rsidR="00564688" w:rsidRDefault="00564688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WHEREAS, a public hearing determining, ordering and levying the assessments for the </w:t>
      </w:r>
      <w:proofErr w:type="gramStart"/>
      <w:r>
        <w:rPr>
          <w:rFonts w:ascii="Times New Roman" w:hAnsi="Times New Roman" w:cs="Times New Roman"/>
          <w:sz w:val="24"/>
          <w:szCs w:val="24"/>
        </w:rPr>
        <w:t>District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was held </w:t>
      </w:r>
      <w:r w:rsidR="00405783">
        <w:rPr>
          <w:rFonts w:ascii="Times New Roman" w:hAnsi="Times New Roman" w:cs="Times New Roman"/>
          <w:sz w:val="24"/>
          <w:szCs w:val="24"/>
        </w:rPr>
        <w:t>at 6:0</w:t>
      </w:r>
      <w:r w:rsidR="00836018">
        <w:rPr>
          <w:rFonts w:ascii="Times New Roman" w:hAnsi="Times New Roman" w:cs="Times New Roman"/>
          <w:sz w:val="24"/>
          <w:szCs w:val="24"/>
        </w:rPr>
        <w:t>0</w:t>
      </w:r>
      <w:r w:rsidR="00647524">
        <w:rPr>
          <w:rFonts w:ascii="Times New Roman" w:hAnsi="Times New Roman" w:cs="Times New Roman"/>
          <w:sz w:val="24"/>
          <w:szCs w:val="24"/>
        </w:rPr>
        <w:t xml:space="preserve">pm </w:t>
      </w:r>
      <w:r>
        <w:rPr>
          <w:rFonts w:ascii="Times New Roman" w:hAnsi="Times New Roman" w:cs="Times New Roman"/>
          <w:sz w:val="24"/>
          <w:szCs w:val="24"/>
        </w:rPr>
        <w:t>on</w:t>
      </w:r>
      <w:r w:rsidR="0047654D">
        <w:rPr>
          <w:rFonts w:ascii="Times New Roman" w:hAnsi="Times New Roman" w:cs="Times New Roman"/>
          <w:sz w:val="24"/>
          <w:szCs w:val="24"/>
        </w:rPr>
        <w:t xml:space="preserve"> Thursday</w:t>
      </w:r>
      <w:r w:rsidR="000E4F59">
        <w:rPr>
          <w:rFonts w:ascii="Times New Roman" w:hAnsi="Times New Roman" w:cs="Times New Roman"/>
          <w:sz w:val="24"/>
          <w:szCs w:val="24"/>
        </w:rPr>
        <w:t>, September 1</w:t>
      </w:r>
      <w:r w:rsidR="0047654D">
        <w:rPr>
          <w:rFonts w:ascii="Times New Roman" w:hAnsi="Times New Roman" w:cs="Times New Roman"/>
          <w:sz w:val="24"/>
          <w:szCs w:val="24"/>
        </w:rPr>
        <w:t>2</w:t>
      </w:r>
      <w:r w:rsidR="000E4F59">
        <w:rPr>
          <w:rFonts w:ascii="Times New Roman" w:hAnsi="Times New Roman" w:cs="Times New Roman"/>
          <w:sz w:val="24"/>
          <w:szCs w:val="24"/>
        </w:rPr>
        <w:t>, 202</w:t>
      </w:r>
      <w:r w:rsidR="0045570D">
        <w:rPr>
          <w:rFonts w:ascii="Times New Roman" w:hAnsi="Times New Roman" w:cs="Times New Roman"/>
          <w:sz w:val="24"/>
          <w:szCs w:val="24"/>
        </w:rPr>
        <w:t>4</w:t>
      </w:r>
      <w:r w:rsidR="00647524">
        <w:rPr>
          <w:rFonts w:ascii="Times New Roman" w:hAnsi="Times New Roman" w:cs="Times New Roman"/>
          <w:sz w:val="24"/>
          <w:szCs w:val="24"/>
        </w:rPr>
        <w:t xml:space="preserve">, </w:t>
      </w:r>
      <w:r w:rsidR="00647524" w:rsidRPr="00B838DF">
        <w:rPr>
          <w:rFonts w:ascii="Times New Roman" w:hAnsi="Times New Roman" w:cs="Times New Roman"/>
          <w:sz w:val="24"/>
          <w:szCs w:val="24"/>
        </w:rPr>
        <w:t xml:space="preserve">at </w:t>
      </w:r>
      <w:r w:rsidR="0047654D">
        <w:rPr>
          <w:rFonts w:ascii="Times New Roman" w:hAnsi="Times New Roman" w:cs="Times New Roman"/>
          <w:sz w:val="24"/>
          <w:szCs w:val="24"/>
        </w:rPr>
        <w:t>Driftwood</w:t>
      </w:r>
      <w:r w:rsidR="000E4F59">
        <w:rPr>
          <w:rFonts w:ascii="Times New Roman" w:hAnsi="Times New Roman" w:cs="Times New Roman"/>
          <w:sz w:val="24"/>
          <w:szCs w:val="24"/>
        </w:rPr>
        <w:t xml:space="preserve"> Community Center, 3</w:t>
      </w:r>
      <w:r w:rsidR="0047654D">
        <w:rPr>
          <w:rFonts w:ascii="Times New Roman" w:hAnsi="Times New Roman" w:cs="Times New Roman"/>
          <w:sz w:val="24"/>
          <w:szCs w:val="24"/>
        </w:rPr>
        <w:t>00</w:t>
      </w:r>
      <w:r w:rsidR="000E4F59">
        <w:rPr>
          <w:rFonts w:ascii="Times New Roman" w:hAnsi="Times New Roman" w:cs="Times New Roman"/>
          <w:sz w:val="24"/>
          <w:szCs w:val="24"/>
        </w:rPr>
        <w:t xml:space="preserve">0 N. </w:t>
      </w:r>
      <w:r w:rsidR="0047654D">
        <w:rPr>
          <w:rFonts w:ascii="Times New Roman" w:hAnsi="Times New Roman" w:cs="Times New Roman"/>
          <w:sz w:val="24"/>
          <w:szCs w:val="24"/>
        </w:rPr>
        <w:t>69</w:t>
      </w:r>
      <w:r w:rsidR="00405783">
        <w:rPr>
          <w:rFonts w:ascii="Times New Roman" w:hAnsi="Times New Roman" w:cs="Times New Roman"/>
          <w:sz w:val="24"/>
          <w:szCs w:val="24"/>
        </w:rPr>
        <w:t>th Avenue</w:t>
      </w:r>
      <w:r w:rsidR="000E4F59">
        <w:rPr>
          <w:rFonts w:ascii="Times New Roman" w:hAnsi="Times New Roman" w:cs="Times New Roman"/>
          <w:sz w:val="24"/>
          <w:szCs w:val="24"/>
        </w:rPr>
        <w:t xml:space="preserve">, </w:t>
      </w:r>
      <w:r w:rsidR="00992E27">
        <w:rPr>
          <w:rFonts w:ascii="Times New Roman" w:hAnsi="Times New Roman" w:cs="Times New Roman"/>
          <w:sz w:val="24"/>
          <w:szCs w:val="24"/>
        </w:rPr>
        <w:t xml:space="preserve">Hollywood, Florida; and </w:t>
      </w:r>
    </w:p>
    <w:p w14:paraId="2AB14746" w14:textId="77777777" w:rsidR="00992E27" w:rsidRDefault="00992E27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WHEREAS,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notice of this public hearing has been published </w:t>
      </w:r>
      <w:r w:rsidR="000303E6">
        <w:rPr>
          <w:rFonts w:ascii="Times New Roman" w:hAnsi="Times New Roman" w:cs="Times New Roman"/>
          <w:sz w:val="24"/>
          <w:szCs w:val="24"/>
        </w:rPr>
        <w:t xml:space="preserve">in the newspaper </w:t>
      </w:r>
      <w:r>
        <w:rPr>
          <w:rFonts w:ascii="Times New Roman" w:hAnsi="Times New Roman" w:cs="Times New Roman"/>
          <w:sz w:val="24"/>
          <w:szCs w:val="24"/>
        </w:rPr>
        <w:t xml:space="preserve">and mailed, which provides notice to all interested persons of an opportunity </w:t>
      </w:r>
      <w:r w:rsidR="000303E6">
        <w:rPr>
          <w:rFonts w:ascii="Times New Roman" w:hAnsi="Times New Roman" w:cs="Times New Roman"/>
          <w:sz w:val="24"/>
          <w:szCs w:val="24"/>
        </w:rPr>
        <w:t>to be heard as required by law</w:t>
      </w:r>
      <w:r w:rsidR="00711752">
        <w:rPr>
          <w:rFonts w:ascii="Times New Roman" w:hAnsi="Times New Roman" w:cs="Times New Roman"/>
          <w:sz w:val="24"/>
          <w:szCs w:val="24"/>
        </w:rPr>
        <w:t>.</w:t>
      </w:r>
    </w:p>
    <w:p w14:paraId="6E081395" w14:textId="77777777" w:rsidR="005918BB" w:rsidRPr="00A4124D" w:rsidRDefault="00A4124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918BB" w:rsidRPr="00A4124D">
        <w:rPr>
          <w:rFonts w:ascii="Times New Roman" w:hAnsi="Times New Roman" w:cs="Times New Roman"/>
          <w:sz w:val="24"/>
          <w:szCs w:val="24"/>
        </w:rPr>
        <w:t>NOW THEREFORE, BE IT RESOLVED, by the Board as follows:</w:t>
      </w:r>
    </w:p>
    <w:p w14:paraId="46E41C16" w14:textId="77777777" w:rsidR="00F9156D" w:rsidRDefault="00F9156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>Section 1.</w:t>
      </w:r>
      <w:r w:rsidRPr="00A4124D">
        <w:rPr>
          <w:rFonts w:ascii="Times New Roman" w:hAnsi="Times New Roman" w:cs="Times New Roman"/>
          <w:sz w:val="24"/>
          <w:szCs w:val="24"/>
        </w:rPr>
        <w:tab/>
        <w:t xml:space="preserve">The foregoing “Whereas” clauses are true and correct and hereby ratified and confirmed by the Board. </w:t>
      </w:r>
    </w:p>
    <w:p w14:paraId="381653A1" w14:textId="77777777" w:rsidR="000303E6" w:rsidRPr="00657046" w:rsidRDefault="000303E6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</w:t>
      </w:r>
      <w:r w:rsidR="00B7066F">
        <w:rPr>
          <w:rFonts w:ascii="Times New Roman" w:hAnsi="Times New Roman" w:cs="Times New Roman"/>
          <w:sz w:val="24"/>
          <w:szCs w:val="24"/>
        </w:rPr>
        <w:t xml:space="preserve"> 2.</w:t>
      </w:r>
      <w:r w:rsidR="00B7066F">
        <w:rPr>
          <w:rFonts w:ascii="Times New Roman" w:hAnsi="Times New Roman" w:cs="Times New Roman"/>
          <w:sz w:val="24"/>
          <w:szCs w:val="24"/>
        </w:rPr>
        <w:tab/>
      </w:r>
      <w:r w:rsidR="00B7066F" w:rsidRPr="00657046">
        <w:rPr>
          <w:rFonts w:ascii="Times New Roman" w:hAnsi="Times New Roman" w:cs="Times New Roman"/>
          <w:sz w:val="24"/>
          <w:szCs w:val="24"/>
        </w:rPr>
        <w:t>T</w:t>
      </w:r>
      <w:r w:rsidRPr="00657046">
        <w:rPr>
          <w:rFonts w:ascii="Times New Roman" w:hAnsi="Times New Roman" w:cs="Times New Roman"/>
          <w:sz w:val="24"/>
          <w:szCs w:val="24"/>
        </w:rPr>
        <w:t xml:space="preserve">he </w:t>
      </w:r>
      <w:proofErr w:type="gramStart"/>
      <w:r w:rsidRPr="00657046">
        <w:rPr>
          <w:rFonts w:ascii="Times New Roman" w:hAnsi="Times New Roman" w:cs="Times New Roman"/>
          <w:sz w:val="24"/>
          <w:szCs w:val="24"/>
        </w:rPr>
        <w:t>District</w:t>
      </w:r>
      <w:proofErr w:type="gramEnd"/>
      <w:r w:rsidRPr="00657046">
        <w:rPr>
          <w:rFonts w:ascii="Times New Roman" w:hAnsi="Times New Roman" w:cs="Times New Roman"/>
          <w:sz w:val="24"/>
          <w:szCs w:val="24"/>
        </w:rPr>
        <w:t xml:space="preserve"> will </w:t>
      </w:r>
      <w:r w:rsidR="00B7066F" w:rsidRPr="00657046">
        <w:rPr>
          <w:rFonts w:ascii="Times New Roman" w:hAnsi="Times New Roman" w:cs="Times New Roman"/>
          <w:sz w:val="24"/>
          <w:szCs w:val="24"/>
        </w:rPr>
        <w:t xml:space="preserve">continue to </w:t>
      </w:r>
      <w:r w:rsidRPr="00657046">
        <w:rPr>
          <w:rFonts w:ascii="Times New Roman" w:hAnsi="Times New Roman" w:cs="Times New Roman"/>
          <w:sz w:val="24"/>
          <w:szCs w:val="24"/>
        </w:rPr>
        <w:t xml:space="preserve">use the uniform method of collecting non-ad valorem assessments authorized in Section 197.3632, Florida Statutes.  A map of the area subject to the assessment is attached as Exhibit “A,” and incorporated herein and referenced thereto. </w:t>
      </w:r>
    </w:p>
    <w:p w14:paraId="4B9326F2" w14:textId="1AE55F56" w:rsidR="005E7426" w:rsidRDefault="00DC6922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7046">
        <w:rPr>
          <w:rFonts w:ascii="Times New Roman" w:hAnsi="Times New Roman" w:cs="Times New Roman"/>
          <w:sz w:val="24"/>
          <w:szCs w:val="24"/>
        </w:rPr>
        <w:tab/>
        <w:t>Section 3</w:t>
      </w:r>
      <w:r w:rsidR="00F9156D" w:rsidRPr="00657046">
        <w:rPr>
          <w:rFonts w:ascii="Times New Roman" w:hAnsi="Times New Roman" w:cs="Times New Roman"/>
          <w:sz w:val="24"/>
          <w:szCs w:val="24"/>
        </w:rPr>
        <w:t>.</w:t>
      </w:r>
      <w:r w:rsidR="00F9156D" w:rsidRPr="00657046">
        <w:rPr>
          <w:rFonts w:ascii="Times New Roman" w:hAnsi="Times New Roman" w:cs="Times New Roman"/>
          <w:sz w:val="24"/>
          <w:szCs w:val="24"/>
        </w:rPr>
        <w:tab/>
      </w:r>
      <w:r w:rsidR="00391001">
        <w:rPr>
          <w:rFonts w:ascii="Times New Roman" w:hAnsi="Times New Roman" w:cs="Times New Roman"/>
          <w:sz w:val="24"/>
          <w:szCs w:val="24"/>
        </w:rPr>
        <w:t>The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Emerald Hills Safety Enhancement District</w:t>
      </w:r>
      <w:r w:rsidR="00647524" w:rsidRPr="00657046">
        <w:rPr>
          <w:rFonts w:ascii="Times New Roman" w:hAnsi="Times New Roman" w:cs="Times New Roman"/>
          <w:sz w:val="24"/>
          <w:szCs w:val="24"/>
        </w:rPr>
        <w:t>’s assessments</w:t>
      </w:r>
      <w:r w:rsidR="005B1537" w:rsidRPr="00657046">
        <w:rPr>
          <w:rFonts w:ascii="Times New Roman" w:hAnsi="Times New Roman" w:cs="Times New Roman"/>
          <w:sz w:val="24"/>
          <w:szCs w:val="24"/>
        </w:rPr>
        <w:t>, in the amount of $250 per year,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as contained in Exhibit </w:t>
      </w:r>
      <w:r w:rsidR="000303E6" w:rsidRPr="00657046">
        <w:rPr>
          <w:rFonts w:ascii="Times New Roman" w:hAnsi="Times New Roman" w:cs="Times New Roman"/>
          <w:sz w:val="24"/>
          <w:szCs w:val="24"/>
        </w:rPr>
        <w:t>“B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,” </w:t>
      </w:r>
      <w:r w:rsidR="00B7066F" w:rsidRPr="00657046">
        <w:rPr>
          <w:rFonts w:ascii="Times New Roman" w:hAnsi="Times New Roman" w:cs="Times New Roman"/>
          <w:sz w:val="24"/>
          <w:szCs w:val="24"/>
        </w:rPr>
        <w:t>are</w:t>
      </w:r>
      <w:r w:rsidR="005E7426" w:rsidRPr="00657046">
        <w:rPr>
          <w:rFonts w:ascii="Times New Roman" w:hAnsi="Times New Roman" w:cs="Times New Roman"/>
          <w:sz w:val="24"/>
          <w:szCs w:val="24"/>
        </w:rPr>
        <w:t xml:space="preserve"> approved</w:t>
      </w:r>
      <w:r w:rsidR="000E4F59">
        <w:rPr>
          <w:rFonts w:ascii="Times New Roman" w:hAnsi="Times New Roman" w:cs="Times New Roman"/>
          <w:sz w:val="24"/>
          <w:szCs w:val="24"/>
        </w:rPr>
        <w:t xml:space="preserve"> for the 202</w:t>
      </w:r>
      <w:r w:rsidR="0047654D">
        <w:rPr>
          <w:rFonts w:ascii="Times New Roman" w:hAnsi="Times New Roman" w:cs="Times New Roman"/>
          <w:sz w:val="24"/>
          <w:szCs w:val="24"/>
        </w:rPr>
        <w:t>4</w:t>
      </w:r>
      <w:r w:rsidR="000E4F59">
        <w:rPr>
          <w:rFonts w:ascii="Times New Roman" w:hAnsi="Times New Roman" w:cs="Times New Roman"/>
          <w:sz w:val="24"/>
          <w:szCs w:val="24"/>
        </w:rPr>
        <w:t>/202</w:t>
      </w:r>
      <w:r w:rsidR="0047654D">
        <w:rPr>
          <w:rFonts w:ascii="Times New Roman" w:hAnsi="Times New Roman" w:cs="Times New Roman"/>
          <w:sz w:val="24"/>
          <w:szCs w:val="24"/>
        </w:rPr>
        <w:t>5</w:t>
      </w:r>
      <w:r w:rsidR="00647524" w:rsidRPr="00657046">
        <w:rPr>
          <w:rFonts w:ascii="Times New Roman" w:hAnsi="Times New Roman" w:cs="Times New Roman"/>
          <w:sz w:val="24"/>
          <w:szCs w:val="24"/>
        </w:rPr>
        <w:t xml:space="preserve"> Fiscal</w:t>
      </w:r>
      <w:r w:rsidR="000E4F59">
        <w:rPr>
          <w:rFonts w:ascii="Times New Roman" w:hAnsi="Times New Roman" w:cs="Times New Roman"/>
          <w:sz w:val="24"/>
          <w:szCs w:val="24"/>
        </w:rPr>
        <w:t xml:space="preserve"> Year commencing October 1, </w:t>
      </w:r>
      <w:proofErr w:type="gramStart"/>
      <w:r w:rsidR="000E4F59">
        <w:rPr>
          <w:rFonts w:ascii="Times New Roman" w:hAnsi="Times New Roman" w:cs="Times New Roman"/>
          <w:sz w:val="24"/>
          <w:szCs w:val="24"/>
        </w:rPr>
        <w:t>202</w:t>
      </w:r>
      <w:r w:rsidR="0047654D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B7066F" w:rsidRPr="00657046">
        <w:rPr>
          <w:rFonts w:ascii="Times New Roman" w:hAnsi="Times New Roman" w:cs="Times New Roman"/>
          <w:sz w:val="24"/>
          <w:szCs w:val="24"/>
        </w:rPr>
        <w:t xml:space="preserve"> and</w:t>
      </w:r>
      <w:r w:rsidR="000E4F59">
        <w:rPr>
          <w:rFonts w:ascii="Times New Roman" w:hAnsi="Times New Roman" w:cs="Times New Roman"/>
          <w:sz w:val="24"/>
          <w:szCs w:val="24"/>
        </w:rPr>
        <w:t xml:space="preserve"> ending September 30, 202</w:t>
      </w:r>
      <w:r w:rsidR="0047654D">
        <w:rPr>
          <w:rFonts w:ascii="Times New Roman" w:hAnsi="Times New Roman" w:cs="Times New Roman"/>
          <w:sz w:val="24"/>
          <w:szCs w:val="24"/>
        </w:rPr>
        <w:t>5</w:t>
      </w:r>
      <w:r w:rsidR="000303E6" w:rsidRPr="00657046">
        <w:rPr>
          <w:rFonts w:ascii="Times New Roman" w:hAnsi="Times New Roman" w:cs="Times New Roman"/>
          <w:sz w:val="24"/>
          <w:szCs w:val="24"/>
        </w:rPr>
        <w:t xml:space="preserve"> and deemed necessary for the purposes of funding community policing initiatives </w:t>
      </w:r>
      <w:r w:rsidR="00B33E3B" w:rsidRPr="00657046">
        <w:rPr>
          <w:rFonts w:ascii="Times New Roman" w:hAnsi="Times New Roman" w:cs="Times New Roman"/>
          <w:sz w:val="24"/>
          <w:szCs w:val="24"/>
        </w:rPr>
        <w:t xml:space="preserve">within </w:t>
      </w:r>
      <w:r w:rsidR="000303E6" w:rsidRPr="00657046">
        <w:rPr>
          <w:rFonts w:ascii="Times New Roman" w:hAnsi="Times New Roman" w:cs="Times New Roman"/>
          <w:sz w:val="24"/>
          <w:szCs w:val="24"/>
        </w:rPr>
        <w:t>the District’s boundaries</w:t>
      </w:r>
      <w:r w:rsidR="0006511D" w:rsidRPr="00657046">
        <w:rPr>
          <w:rFonts w:ascii="Times New Roman" w:hAnsi="Times New Roman" w:cs="Times New Roman"/>
          <w:sz w:val="24"/>
          <w:szCs w:val="24"/>
        </w:rPr>
        <w:t>.</w:t>
      </w:r>
    </w:p>
    <w:p w14:paraId="6749FB7C" w14:textId="77777777" w:rsidR="00DC6922" w:rsidRDefault="00DC6922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4.</w:t>
      </w:r>
      <w:r>
        <w:rPr>
          <w:rFonts w:ascii="Times New Roman" w:hAnsi="Times New Roman" w:cs="Times New Roman"/>
          <w:sz w:val="24"/>
          <w:szCs w:val="24"/>
        </w:rPr>
        <w:tab/>
        <w:t>The assessment for each parc</w:t>
      </w:r>
      <w:r w:rsidR="003A4329">
        <w:rPr>
          <w:rFonts w:ascii="Times New Roman" w:hAnsi="Times New Roman" w:cs="Times New Roman"/>
          <w:sz w:val="24"/>
          <w:szCs w:val="24"/>
        </w:rPr>
        <w:t>el will be included on the assessment rolls by the Broward County Property Appraiser’s Office and will be billed</w:t>
      </w:r>
      <w:r w:rsidR="00C50075">
        <w:rPr>
          <w:rFonts w:ascii="Times New Roman" w:hAnsi="Times New Roman" w:cs="Times New Roman"/>
          <w:sz w:val="24"/>
          <w:szCs w:val="24"/>
        </w:rPr>
        <w:t xml:space="preserve"> and collected through the Broward County Revenue Collections Division, as authorized in Section 197.3632, Florida Statutes. The Florida Statutes require</w:t>
      </w:r>
      <w:r w:rsidR="00B33E3B">
        <w:rPr>
          <w:rFonts w:ascii="Times New Roman" w:hAnsi="Times New Roman" w:cs="Times New Roman"/>
          <w:sz w:val="24"/>
          <w:szCs w:val="24"/>
        </w:rPr>
        <w:t>s</w:t>
      </w:r>
      <w:r w:rsidR="00C50075">
        <w:rPr>
          <w:rFonts w:ascii="Times New Roman" w:hAnsi="Times New Roman" w:cs="Times New Roman"/>
          <w:sz w:val="24"/>
          <w:szCs w:val="24"/>
        </w:rPr>
        <w:t xml:space="preserve"> the </w:t>
      </w:r>
      <w:r w:rsidR="00B33E3B">
        <w:rPr>
          <w:rFonts w:ascii="Times New Roman" w:hAnsi="Times New Roman" w:cs="Times New Roman"/>
          <w:sz w:val="24"/>
          <w:szCs w:val="24"/>
        </w:rPr>
        <w:t xml:space="preserve">following </w:t>
      </w:r>
      <w:r w:rsidR="00C50075">
        <w:rPr>
          <w:rFonts w:ascii="Times New Roman" w:hAnsi="Times New Roman" w:cs="Times New Roman"/>
          <w:sz w:val="24"/>
          <w:szCs w:val="24"/>
        </w:rPr>
        <w:t xml:space="preserve">disclosure to owners, “Failure to </w:t>
      </w:r>
      <w:r w:rsidR="00196141">
        <w:rPr>
          <w:rFonts w:ascii="Times New Roman" w:hAnsi="Times New Roman" w:cs="Times New Roman"/>
          <w:sz w:val="24"/>
          <w:szCs w:val="24"/>
        </w:rPr>
        <w:t>pay the assessments will cause a Tax Certificate to be issued against the property which may result in the loss of title.”</w:t>
      </w:r>
    </w:p>
    <w:p w14:paraId="1C41C1A1" w14:textId="173F0F2F" w:rsidR="00196141" w:rsidRDefault="00196141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5.</w:t>
      </w:r>
      <w:r>
        <w:rPr>
          <w:rFonts w:ascii="Times New Roman" w:hAnsi="Times New Roman" w:cs="Times New Roman"/>
          <w:sz w:val="24"/>
          <w:szCs w:val="24"/>
        </w:rPr>
        <w:tab/>
        <w:t xml:space="preserve">The </w:t>
      </w:r>
      <w:proofErr w:type="gramStart"/>
      <w:r>
        <w:rPr>
          <w:rFonts w:ascii="Times New Roman" w:hAnsi="Times New Roman" w:cs="Times New Roman"/>
          <w:sz w:val="24"/>
          <w:szCs w:val="24"/>
        </w:rPr>
        <w:t>District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adopts and certifies the Non Ad-Valorem Final Assessment Roll as presented at the time of the Public Hearing on September </w:t>
      </w:r>
      <w:r w:rsidR="000E4F59">
        <w:rPr>
          <w:rFonts w:ascii="Times New Roman" w:hAnsi="Times New Roman" w:cs="Times New Roman"/>
          <w:sz w:val="24"/>
          <w:szCs w:val="24"/>
        </w:rPr>
        <w:t>1</w:t>
      </w:r>
      <w:r w:rsidR="0047654D">
        <w:rPr>
          <w:rFonts w:ascii="Times New Roman" w:hAnsi="Times New Roman" w:cs="Times New Roman"/>
          <w:sz w:val="24"/>
          <w:szCs w:val="24"/>
        </w:rPr>
        <w:t>2</w:t>
      </w:r>
      <w:r w:rsidR="000E4F59">
        <w:rPr>
          <w:rFonts w:ascii="Times New Roman" w:hAnsi="Times New Roman" w:cs="Times New Roman"/>
          <w:sz w:val="24"/>
          <w:szCs w:val="24"/>
        </w:rPr>
        <w:t>, 202</w:t>
      </w:r>
      <w:r w:rsidR="0047654D">
        <w:rPr>
          <w:rFonts w:ascii="Times New Roman" w:hAnsi="Times New Roman" w:cs="Times New Roman"/>
          <w:sz w:val="24"/>
          <w:szCs w:val="24"/>
        </w:rPr>
        <w:t>4</w:t>
      </w:r>
      <w:r w:rsidR="001E5813">
        <w:rPr>
          <w:rFonts w:ascii="Times New Roman" w:hAnsi="Times New Roman" w:cs="Times New Roman"/>
          <w:sz w:val="24"/>
          <w:szCs w:val="24"/>
        </w:rPr>
        <w:t>.</w:t>
      </w:r>
    </w:p>
    <w:p w14:paraId="21AE0173" w14:textId="77777777" w:rsidR="00CC7B67" w:rsidRPr="00BD5592" w:rsidRDefault="00A6281D" w:rsidP="0006511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6</w:t>
      </w:r>
      <w:r w:rsidR="005E7426">
        <w:rPr>
          <w:rFonts w:ascii="Times New Roman" w:hAnsi="Times New Roman" w:cs="Times New Roman"/>
          <w:sz w:val="24"/>
          <w:szCs w:val="24"/>
        </w:rPr>
        <w:t>.</w:t>
      </w:r>
      <w:r w:rsidR="005E7426">
        <w:rPr>
          <w:rFonts w:ascii="Times New Roman" w:hAnsi="Times New Roman" w:cs="Times New Roman"/>
          <w:sz w:val="24"/>
          <w:szCs w:val="24"/>
        </w:rPr>
        <w:tab/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The Secretary or designee is </w:t>
      </w:r>
      <w:r w:rsidR="009F7149" w:rsidRPr="00BD5592">
        <w:rPr>
          <w:rFonts w:ascii="Times New Roman" w:hAnsi="Times New Roman" w:cs="Times New Roman"/>
          <w:sz w:val="24"/>
          <w:szCs w:val="24"/>
        </w:rPr>
        <w:t>directed to</w:t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 send a copy of this Resolution and the Assessment Roll on appropriate electronic media to the Broward County Property </w:t>
      </w:r>
      <w:r w:rsidR="00B90B5C" w:rsidRPr="00BD5592">
        <w:rPr>
          <w:rFonts w:ascii="Times New Roman" w:hAnsi="Times New Roman" w:cs="Times New Roman"/>
          <w:sz w:val="24"/>
          <w:szCs w:val="24"/>
        </w:rPr>
        <w:t>Appraiser</w:t>
      </w:r>
      <w:r w:rsidR="00647524" w:rsidRPr="00BD5592">
        <w:rPr>
          <w:rFonts w:ascii="Times New Roman" w:hAnsi="Times New Roman" w:cs="Times New Roman"/>
          <w:sz w:val="24"/>
          <w:szCs w:val="24"/>
        </w:rPr>
        <w:t xml:space="preserve"> so that the total assessment hereby levied can be entered on the county tax rolls by the Appraiser and collected by the Broward County Revenue Collector.</w:t>
      </w:r>
    </w:p>
    <w:p w14:paraId="2B7A68F4" w14:textId="77777777" w:rsidR="005F4795" w:rsidRDefault="00A6281D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592">
        <w:rPr>
          <w:rFonts w:ascii="Times New Roman" w:hAnsi="Times New Roman" w:cs="Times New Roman"/>
          <w:sz w:val="24"/>
          <w:szCs w:val="24"/>
        </w:rPr>
        <w:tab/>
        <w:t>Section 7</w:t>
      </w:r>
      <w:r w:rsidR="005F4795" w:rsidRPr="00BD5592">
        <w:rPr>
          <w:rFonts w:ascii="Times New Roman" w:hAnsi="Times New Roman" w:cs="Times New Roman"/>
          <w:sz w:val="24"/>
          <w:szCs w:val="24"/>
        </w:rPr>
        <w:t>.</w:t>
      </w:r>
      <w:r w:rsidR="005F4795" w:rsidRPr="00BD5592">
        <w:rPr>
          <w:rFonts w:ascii="Times New Roman" w:hAnsi="Times New Roman" w:cs="Times New Roman"/>
          <w:sz w:val="24"/>
          <w:szCs w:val="24"/>
        </w:rPr>
        <w:tab/>
        <w:t>This Resolution shall become effective upon passage.</w:t>
      </w:r>
    </w:p>
    <w:p w14:paraId="121919C2" w14:textId="77777777" w:rsidR="00647524" w:rsidRDefault="00647524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DD508" w14:textId="1B9FE9F5" w:rsidR="005F4795" w:rsidRDefault="00647524" w:rsidP="006475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F4795">
        <w:rPr>
          <w:rFonts w:ascii="Times New Roman" w:hAnsi="Times New Roman" w:cs="Times New Roman"/>
          <w:sz w:val="24"/>
          <w:szCs w:val="24"/>
        </w:rPr>
        <w:t xml:space="preserve">assed and </w:t>
      </w:r>
      <w:r w:rsidR="008B304D">
        <w:rPr>
          <w:rFonts w:ascii="Times New Roman" w:hAnsi="Times New Roman" w:cs="Times New Roman"/>
          <w:sz w:val="24"/>
          <w:szCs w:val="24"/>
        </w:rPr>
        <w:t>a</w:t>
      </w:r>
      <w:r w:rsidR="005F4795">
        <w:rPr>
          <w:rFonts w:ascii="Times New Roman" w:hAnsi="Times New Roman" w:cs="Times New Roman"/>
          <w:sz w:val="24"/>
          <w:szCs w:val="24"/>
        </w:rPr>
        <w:t xml:space="preserve">dopted this </w:t>
      </w:r>
      <w:r w:rsidR="000E4F59">
        <w:rPr>
          <w:rFonts w:ascii="Times New Roman" w:hAnsi="Times New Roman" w:cs="Times New Roman"/>
          <w:sz w:val="24"/>
          <w:szCs w:val="24"/>
        </w:rPr>
        <w:t>1</w:t>
      </w:r>
      <w:r w:rsidR="0047654D">
        <w:rPr>
          <w:rFonts w:ascii="Times New Roman" w:hAnsi="Times New Roman" w:cs="Times New Roman"/>
          <w:sz w:val="24"/>
          <w:szCs w:val="24"/>
        </w:rPr>
        <w:t>2</w:t>
      </w:r>
      <w:r w:rsidR="0079279E">
        <w:rPr>
          <w:rFonts w:ascii="Times New Roman" w:hAnsi="Times New Roman" w:cs="Times New Roman"/>
          <w:sz w:val="24"/>
          <w:szCs w:val="24"/>
        </w:rPr>
        <w:t>th</w:t>
      </w:r>
      <w:r w:rsidR="00EF38F8">
        <w:rPr>
          <w:rFonts w:ascii="Times New Roman" w:hAnsi="Times New Roman" w:cs="Times New Roman"/>
          <w:sz w:val="24"/>
          <w:szCs w:val="24"/>
        </w:rPr>
        <w:t xml:space="preserve"> </w:t>
      </w:r>
      <w:r w:rsidR="005F4795">
        <w:rPr>
          <w:rFonts w:ascii="Times New Roman" w:hAnsi="Times New Roman" w:cs="Times New Roman"/>
          <w:sz w:val="24"/>
          <w:szCs w:val="24"/>
        </w:rPr>
        <w:t>day of</w:t>
      </w:r>
      <w:r w:rsidR="003B4FEF">
        <w:rPr>
          <w:rFonts w:ascii="Times New Roman" w:hAnsi="Times New Roman" w:cs="Times New Roman"/>
          <w:sz w:val="24"/>
          <w:szCs w:val="24"/>
        </w:rPr>
        <w:t xml:space="preserve"> </w:t>
      </w:r>
      <w:r w:rsidR="001C585D">
        <w:rPr>
          <w:rFonts w:ascii="Times New Roman" w:hAnsi="Times New Roman" w:cs="Times New Roman"/>
          <w:sz w:val="24"/>
          <w:szCs w:val="24"/>
        </w:rPr>
        <w:t>September</w:t>
      </w:r>
      <w:r w:rsidR="000E4F59">
        <w:rPr>
          <w:rFonts w:ascii="Times New Roman" w:hAnsi="Times New Roman" w:cs="Times New Roman"/>
          <w:sz w:val="24"/>
          <w:szCs w:val="24"/>
        </w:rPr>
        <w:t xml:space="preserve"> 202</w:t>
      </w:r>
      <w:r w:rsidR="0047654D">
        <w:rPr>
          <w:rFonts w:ascii="Times New Roman" w:hAnsi="Times New Roman" w:cs="Times New Roman"/>
          <w:sz w:val="24"/>
          <w:szCs w:val="24"/>
        </w:rPr>
        <w:t>4</w:t>
      </w:r>
      <w:r w:rsidR="005F4795">
        <w:rPr>
          <w:rFonts w:ascii="Times New Roman" w:hAnsi="Times New Roman" w:cs="Times New Roman"/>
          <w:sz w:val="24"/>
          <w:szCs w:val="24"/>
        </w:rPr>
        <w:t>.</w:t>
      </w:r>
    </w:p>
    <w:p w14:paraId="0FE27E88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</w:p>
    <w:p w14:paraId="7F1CED16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91001">
        <w:rPr>
          <w:rFonts w:ascii="Times New Roman" w:hAnsi="Times New Roman" w:cs="Times New Roman"/>
          <w:sz w:val="24"/>
          <w:szCs w:val="24"/>
        </w:rPr>
        <w:t>Charles Flaxman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C0625A" w14:textId="77777777" w:rsidR="005F4795" w:rsidRDefault="006F0EF7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4795">
        <w:rPr>
          <w:rFonts w:ascii="Times New Roman" w:hAnsi="Times New Roman" w:cs="Times New Roman"/>
          <w:sz w:val="24"/>
          <w:szCs w:val="24"/>
        </w:rPr>
        <w:t>Chair</w:t>
      </w:r>
      <w:r>
        <w:rPr>
          <w:rFonts w:ascii="Times New Roman" w:hAnsi="Times New Roman" w:cs="Times New Roman"/>
          <w:sz w:val="24"/>
          <w:szCs w:val="24"/>
        </w:rPr>
        <w:t>, Board of Supervisors</w:t>
      </w:r>
    </w:p>
    <w:p w14:paraId="5689C5D3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Attest:</w:t>
      </w:r>
    </w:p>
    <w:p w14:paraId="7E771327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6C7C3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A62C7" w14:textId="77777777"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323C2517" w14:textId="77777777" w:rsidR="00510C71" w:rsidRDefault="0039100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Andrew Cagnetta</w:t>
      </w:r>
    </w:p>
    <w:p w14:paraId="4867B10E" w14:textId="77777777" w:rsidR="00EC444A" w:rsidRDefault="00510C7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4D004DC9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B500D9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EE3CBA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 as to form and legality</w:t>
      </w:r>
    </w:p>
    <w:p w14:paraId="379C98BE" w14:textId="3790A455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use of and reliance by the </w:t>
      </w:r>
    </w:p>
    <w:p w14:paraId="0D9C7D87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Emerald Hills Safety Enhancement</w:t>
      </w:r>
    </w:p>
    <w:p w14:paraId="478868FA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District only: </w:t>
      </w:r>
    </w:p>
    <w:p w14:paraId="57301CDB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FD5D2" w14:textId="77777777"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F47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4AD872" w14:textId="77777777" w:rsidR="00EC444A" w:rsidRDefault="00805D08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Weiss Serota Helfman</w:t>
      </w:r>
      <w:r w:rsidR="00EC444A">
        <w:rPr>
          <w:rFonts w:ascii="Times New Roman" w:hAnsi="Times New Roman" w:cs="Times New Roman"/>
          <w:sz w:val="24"/>
          <w:szCs w:val="24"/>
        </w:rPr>
        <w:t xml:space="preserve"> Cole &amp;</w:t>
      </w:r>
      <w:r w:rsidR="00A4124D">
        <w:rPr>
          <w:rFonts w:ascii="Times New Roman" w:hAnsi="Times New Roman" w:cs="Times New Roman"/>
          <w:sz w:val="24"/>
          <w:szCs w:val="24"/>
        </w:rPr>
        <w:t xml:space="preserve"> </w:t>
      </w:r>
      <w:r w:rsidR="00EC444A">
        <w:rPr>
          <w:rFonts w:ascii="Times New Roman" w:hAnsi="Times New Roman" w:cs="Times New Roman"/>
          <w:sz w:val="24"/>
          <w:szCs w:val="24"/>
        </w:rPr>
        <w:t>Bierman, P.L.</w:t>
      </w:r>
      <w:r w:rsidR="005F479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55E4A55" w14:textId="77777777" w:rsidR="008F3400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5D566C34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D6534C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81F21D" w14:textId="77777777" w:rsidR="008F3400" w:rsidRDefault="008F3400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2199A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0D0555" w14:textId="77777777"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92664A" w14:textId="77777777" w:rsidR="00BD5592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14:paraId="516B31F9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8F87F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1EE37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EC71CB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D67354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133DA6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0E4DD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C8F124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7B97C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3A7DC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7B6649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0FBD50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DE61C8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5A0693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BB3C32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0141AD" w14:textId="77777777" w:rsidR="00D62985" w:rsidRDefault="00D6298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14:paraId="5B4158D2" w14:textId="77777777"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EXHIBIT “A”</w:t>
      </w:r>
    </w:p>
    <w:p w14:paraId="74F95B5C" w14:textId="77777777" w:rsidR="006F050C" w:rsidRP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D32C7EB" w14:textId="77777777" w:rsidR="00BD5592" w:rsidRPr="00EC444A" w:rsidRDefault="00BD5592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8F34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48EB5E" wp14:editId="427A32D1">
            <wp:extent cx="5577073" cy="7425070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85" cy="74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402C40A3" w14:textId="77777777" w:rsidR="00BD5592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CB884E1" w14:textId="77777777"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CE9982" w14:textId="77777777" w:rsidR="006F050C" w:rsidRP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EXHIBIT “B”</w:t>
      </w:r>
    </w:p>
    <w:p w14:paraId="09E3EE1E" w14:textId="77777777" w:rsidR="006F050C" w:rsidRDefault="006F050C" w:rsidP="006F050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3298DE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1F3752" w14:textId="77777777" w:rsidR="00BD5592" w:rsidRPr="005119DE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19DE">
        <w:rPr>
          <w:rFonts w:ascii="Times New Roman" w:hAnsi="Times New Roman" w:cs="Times New Roman"/>
          <w:b/>
          <w:sz w:val="24"/>
          <w:szCs w:val="24"/>
          <w:u w:val="single"/>
        </w:rPr>
        <w:t>EMERALD HILLS SAFETY ENHANCEMENT DISTRICT FINAL RATE ASSESSMENT</w:t>
      </w:r>
    </w:p>
    <w:p w14:paraId="009A00E3" w14:textId="77777777" w:rsidR="005119DE" w:rsidRP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20AB81" w14:textId="77777777"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3603FB2" w14:textId="77777777"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E7847BF" w14:textId="2C956370" w:rsidR="005119DE" w:rsidRP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final non-ad valorem assessment rate for the Emerald Hills Safety Enhanceme</w:t>
      </w:r>
      <w:r w:rsidR="006F12B0">
        <w:rPr>
          <w:rFonts w:ascii="Times New Roman" w:hAnsi="Times New Roman" w:cs="Times New Roman"/>
          <w:sz w:val="24"/>
          <w:szCs w:val="24"/>
        </w:rPr>
        <w:t>nt District for Fiscal Year 202</w:t>
      </w:r>
      <w:r w:rsidR="0047654D">
        <w:rPr>
          <w:rFonts w:ascii="Times New Roman" w:hAnsi="Times New Roman" w:cs="Times New Roman"/>
          <w:sz w:val="24"/>
          <w:szCs w:val="24"/>
        </w:rPr>
        <w:t>4</w:t>
      </w:r>
      <w:r w:rsidR="006F12B0">
        <w:rPr>
          <w:rFonts w:ascii="Times New Roman" w:hAnsi="Times New Roman" w:cs="Times New Roman"/>
          <w:sz w:val="24"/>
          <w:szCs w:val="24"/>
        </w:rPr>
        <w:t>-202</w:t>
      </w:r>
      <w:r w:rsidR="0047654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is: </w:t>
      </w:r>
      <w:r w:rsidRPr="005119DE">
        <w:rPr>
          <w:rFonts w:ascii="Times New Roman" w:hAnsi="Times New Roman" w:cs="Times New Roman"/>
          <w:b/>
          <w:sz w:val="24"/>
          <w:szCs w:val="24"/>
          <w:u w:val="single"/>
        </w:rPr>
        <w:t>$250.00 per parcel.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6555CD" w14:textId="77777777" w:rsidR="00BD5592" w:rsidRDefault="00BD5592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5994874" w14:textId="77777777"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47D5FB6" w14:textId="77777777" w:rsidR="005119DE" w:rsidRDefault="005119DE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rate is the maximum amount that can be assessed per parcel per year. </w:t>
      </w:r>
    </w:p>
    <w:p w14:paraId="58CD8D3A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FC82E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9F6BF2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FCF795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B2F2B6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5F2F5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165560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D642CE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DA724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1BC6F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6DC8B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7B8C1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F7B27C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707F4" w14:textId="77777777" w:rsidR="00C9378A" w:rsidRDefault="00C9378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9378A" w:rsidSect="00CF072B"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CB5B28" w14:textId="77777777" w:rsidR="00A913A7" w:rsidRDefault="00A913A7" w:rsidP="005F4795">
      <w:pPr>
        <w:spacing w:after="0" w:line="240" w:lineRule="auto"/>
      </w:pPr>
      <w:r>
        <w:separator/>
      </w:r>
    </w:p>
  </w:endnote>
  <w:endnote w:type="continuationSeparator" w:id="0">
    <w:p w14:paraId="5A01D4F9" w14:textId="77777777" w:rsidR="00A913A7" w:rsidRDefault="00A913A7" w:rsidP="005F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FCB13C" w14:textId="77777777" w:rsidR="00A913A7" w:rsidRPr="00EF6097" w:rsidRDefault="008B304D" w:rsidP="00EF6097">
    <w:pPr>
      <w:pStyle w:val="Footer"/>
    </w:pPr>
    <w:r w:rsidRPr="008B304D">
      <w:rPr>
        <w:noProof/>
        <w:vanish/>
        <w:sz w:val="12"/>
      </w:rPr>
      <w:t>{}</w:t>
    </w:r>
    <w:r w:rsidR="00A913A7">
      <w:tab/>
    </w:r>
    <w:sdt>
      <w:sdtPr>
        <w:id w:val="21763625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52C7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14:paraId="5F27FB93" w14:textId="77777777" w:rsidR="00A913A7" w:rsidRPr="00EF6097" w:rsidRDefault="00A913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033492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505B2E" w14:textId="77777777" w:rsidR="00FA6813" w:rsidRDefault="00FA68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559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8C6B7AD" w14:textId="77777777" w:rsidR="00FA6813" w:rsidRDefault="00FA6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84EAA2" w14:textId="77777777" w:rsidR="00A913A7" w:rsidRDefault="00A913A7" w:rsidP="005F4795">
      <w:pPr>
        <w:spacing w:after="0" w:line="240" w:lineRule="auto"/>
        <w:rPr>
          <w:noProof/>
        </w:rPr>
      </w:pPr>
      <w:r>
        <w:rPr>
          <w:noProof/>
        </w:rPr>
        <w:separator/>
      </w:r>
    </w:p>
  </w:footnote>
  <w:footnote w:type="continuationSeparator" w:id="0">
    <w:p w14:paraId="344B3FF1" w14:textId="77777777" w:rsidR="00A913A7" w:rsidRDefault="00A913A7" w:rsidP="005F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7FBC6" w14:textId="77777777" w:rsidR="00CF072B" w:rsidRPr="002F4282" w:rsidRDefault="00CF072B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14:paraId="55929BAB" w14:textId="77777777" w:rsidR="00CF072B" w:rsidRDefault="00CF0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F4182" w14:textId="77777777" w:rsidR="00CF072B" w:rsidRDefault="00CF0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3210" w14:textId="77777777" w:rsidR="00A469CF" w:rsidRPr="002F4282" w:rsidRDefault="00A469CF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14:paraId="6A8D7BDB" w14:textId="77777777" w:rsidR="00A469CF" w:rsidRDefault="00A469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1DF"/>
    <w:rsid w:val="00002583"/>
    <w:rsid w:val="00007CCF"/>
    <w:rsid w:val="000120BF"/>
    <w:rsid w:val="0001381C"/>
    <w:rsid w:val="00021854"/>
    <w:rsid w:val="00024E64"/>
    <w:rsid w:val="000303E6"/>
    <w:rsid w:val="00045086"/>
    <w:rsid w:val="00045B82"/>
    <w:rsid w:val="00053D5B"/>
    <w:rsid w:val="0005538D"/>
    <w:rsid w:val="00064EC8"/>
    <w:rsid w:val="0006511D"/>
    <w:rsid w:val="000708AD"/>
    <w:rsid w:val="00084225"/>
    <w:rsid w:val="00087BA5"/>
    <w:rsid w:val="00087D7D"/>
    <w:rsid w:val="00093B16"/>
    <w:rsid w:val="000A4E33"/>
    <w:rsid w:val="000A66A2"/>
    <w:rsid w:val="000B0A77"/>
    <w:rsid w:val="000B30A2"/>
    <w:rsid w:val="000B411B"/>
    <w:rsid w:val="000B4A41"/>
    <w:rsid w:val="000B4B72"/>
    <w:rsid w:val="000B6E2A"/>
    <w:rsid w:val="000C0BB5"/>
    <w:rsid w:val="000C21EE"/>
    <w:rsid w:val="000D0272"/>
    <w:rsid w:val="000D2629"/>
    <w:rsid w:val="000D28A0"/>
    <w:rsid w:val="000D41A9"/>
    <w:rsid w:val="000D6D8B"/>
    <w:rsid w:val="000E22AB"/>
    <w:rsid w:val="000E2AC5"/>
    <w:rsid w:val="000E4030"/>
    <w:rsid w:val="000E4F59"/>
    <w:rsid w:val="000F1F41"/>
    <w:rsid w:val="00101822"/>
    <w:rsid w:val="001056E4"/>
    <w:rsid w:val="00105909"/>
    <w:rsid w:val="0011264E"/>
    <w:rsid w:val="00113CE3"/>
    <w:rsid w:val="00117B8D"/>
    <w:rsid w:val="00125083"/>
    <w:rsid w:val="00132B21"/>
    <w:rsid w:val="0013525E"/>
    <w:rsid w:val="00135FB6"/>
    <w:rsid w:val="0014257A"/>
    <w:rsid w:val="00143E33"/>
    <w:rsid w:val="001448E8"/>
    <w:rsid w:val="00146758"/>
    <w:rsid w:val="00154118"/>
    <w:rsid w:val="00157DE9"/>
    <w:rsid w:val="001638A2"/>
    <w:rsid w:val="00177F14"/>
    <w:rsid w:val="001877F2"/>
    <w:rsid w:val="00191908"/>
    <w:rsid w:val="00196141"/>
    <w:rsid w:val="0019624A"/>
    <w:rsid w:val="001A3301"/>
    <w:rsid w:val="001A7B5B"/>
    <w:rsid w:val="001A7D44"/>
    <w:rsid w:val="001C1A1B"/>
    <w:rsid w:val="001C585D"/>
    <w:rsid w:val="001C58FC"/>
    <w:rsid w:val="001D1111"/>
    <w:rsid w:val="001E1634"/>
    <w:rsid w:val="001E5813"/>
    <w:rsid w:val="001F19DA"/>
    <w:rsid w:val="001F50BD"/>
    <w:rsid w:val="001F6FF5"/>
    <w:rsid w:val="00207F88"/>
    <w:rsid w:val="00213054"/>
    <w:rsid w:val="00214613"/>
    <w:rsid w:val="0021526B"/>
    <w:rsid w:val="00221550"/>
    <w:rsid w:val="00222E91"/>
    <w:rsid w:val="00240898"/>
    <w:rsid w:val="002441F9"/>
    <w:rsid w:val="0024797D"/>
    <w:rsid w:val="00266FA5"/>
    <w:rsid w:val="002B6758"/>
    <w:rsid w:val="002B7797"/>
    <w:rsid w:val="002C630D"/>
    <w:rsid w:val="002D24D9"/>
    <w:rsid w:val="002E426A"/>
    <w:rsid w:val="002E4D4D"/>
    <w:rsid w:val="002F4282"/>
    <w:rsid w:val="003118B8"/>
    <w:rsid w:val="00314208"/>
    <w:rsid w:val="00315676"/>
    <w:rsid w:val="00315AFC"/>
    <w:rsid w:val="003173F6"/>
    <w:rsid w:val="003179BF"/>
    <w:rsid w:val="00322BE1"/>
    <w:rsid w:val="003334EB"/>
    <w:rsid w:val="00350675"/>
    <w:rsid w:val="00350B7A"/>
    <w:rsid w:val="0035578C"/>
    <w:rsid w:val="0035681B"/>
    <w:rsid w:val="00391001"/>
    <w:rsid w:val="0039187F"/>
    <w:rsid w:val="00392730"/>
    <w:rsid w:val="00394033"/>
    <w:rsid w:val="003A3C83"/>
    <w:rsid w:val="003A4329"/>
    <w:rsid w:val="003B246A"/>
    <w:rsid w:val="003B26DB"/>
    <w:rsid w:val="003B29EF"/>
    <w:rsid w:val="003B39AA"/>
    <w:rsid w:val="003B4811"/>
    <w:rsid w:val="003B4FEF"/>
    <w:rsid w:val="003D16D9"/>
    <w:rsid w:val="003D2528"/>
    <w:rsid w:val="003F103C"/>
    <w:rsid w:val="00405783"/>
    <w:rsid w:val="0041450D"/>
    <w:rsid w:val="00415086"/>
    <w:rsid w:val="00416D3A"/>
    <w:rsid w:val="0043321E"/>
    <w:rsid w:val="0044182C"/>
    <w:rsid w:val="00441979"/>
    <w:rsid w:val="00442D72"/>
    <w:rsid w:val="00446320"/>
    <w:rsid w:val="0045570D"/>
    <w:rsid w:val="00464FA8"/>
    <w:rsid w:val="004716C6"/>
    <w:rsid w:val="0047654D"/>
    <w:rsid w:val="0048373B"/>
    <w:rsid w:val="00484261"/>
    <w:rsid w:val="00485778"/>
    <w:rsid w:val="004872C5"/>
    <w:rsid w:val="004925E6"/>
    <w:rsid w:val="00497F6C"/>
    <w:rsid w:val="004A6A3F"/>
    <w:rsid w:val="004B2F29"/>
    <w:rsid w:val="004C084D"/>
    <w:rsid w:val="004C1C9A"/>
    <w:rsid w:val="004D05AA"/>
    <w:rsid w:val="004E3DFD"/>
    <w:rsid w:val="004E5580"/>
    <w:rsid w:val="004F7B7F"/>
    <w:rsid w:val="00501FAE"/>
    <w:rsid w:val="00502205"/>
    <w:rsid w:val="0050594E"/>
    <w:rsid w:val="00510428"/>
    <w:rsid w:val="00510A4E"/>
    <w:rsid w:val="00510C71"/>
    <w:rsid w:val="005119DE"/>
    <w:rsid w:val="005166C7"/>
    <w:rsid w:val="00520477"/>
    <w:rsid w:val="00522260"/>
    <w:rsid w:val="00532803"/>
    <w:rsid w:val="00532D84"/>
    <w:rsid w:val="00536537"/>
    <w:rsid w:val="0054315F"/>
    <w:rsid w:val="00550B9D"/>
    <w:rsid w:val="0055475B"/>
    <w:rsid w:val="00561CEC"/>
    <w:rsid w:val="00564688"/>
    <w:rsid w:val="00571A76"/>
    <w:rsid w:val="00574E71"/>
    <w:rsid w:val="00575D7A"/>
    <w:rsid w:val="005768E6"/>
    <w:rsid w:val="00584EDA"/>
    <w:rsid w:val="005918BB"/>
    <w:rsid w:val="005956E6"/>
    <w:rsid w:val="005A03D1"/>
    <w:rsid w:val="005A43B4"/>
    <w:rsid w:val="005B1537"/>
    <w:rsid w:val="005B3C8B"/>
    <w:rsid w:val="005B5374"/>
    <w:rsid w:val="005B7963"/>
    <w:rsid w:val="005D5962"/>
    <w:rsid w:val="005E120A"/>
    <w:rsid w:val="005E29ED"/>
    <w:rsid w:val="005E52C3"/>
    <w:rsid w:val="005E7426"/>
    <w:rsid w:val="005F212E"/>
    <w:rsid w:val="005F4795"/>
    <w:rsid w:val="00611F4E"/>
    <w:rsid w:val="00614625"/>
    <w:rsid w:val="006159CF"/>
    <w:rsid w:val="0062050F"/>
    <w:rsid w:val="006251C7"/>
    <w:rsid w:val="006279B3"/>
    <w:rsid w:val="006306D6"/>
    <w:rsid w:val="00630773"/>
    <w:rsid w:val="0063267C"/>
    <w:rsid w:val="00632828"/>
    <w:rsid w:val="00636D65"/>
    <w:rsid w:val="00646CB2"/>
    <w:rsid w:val="00647524"/>
    <w:rsid w:val="00651945"/>
    <w:rsid w:val="00657046"/>
    <w:rsid w:val="00657396"/>
    <w:rsid w:val="00664510"/>
    <w:rsid w:val="0067103E"/>
    <w:rsid w:val="00676FDD"/>
    <w:rsid w:val="006950A3"/>
    <w:rsid w:val="006E611B"/>
    <w:rsid w:val="006F050C"/>
    <w:rsid w:val="006F0EF7"/>
    <w:rsid w:val="006F12B0"/>
    <w:rsid w:val="00700F66"/>
    <w:rsid w:val="007014ED"/>
    <w:rsid w:val="00711008"/>
    <w:rsid w:val="00711752"/>
    <w:rsid w:val="0071266E"/>
    <w:rsid w:val="007142EA"/>
    <w:rsid w:val="00715B44"/>
    <w:rsid w:val="00716D14"/>
    <w:rsid w:val="00730840"/>
    <w:rsid w:val="0073335A"/>
    <w:rsid w:val="00737F3C"/>
    <w:rsid w:val="00745657"/>
    <w:rsid w:val="007466CC"/>
    <w:rsid w:val="00751EAC"/>
    <w:rsid w:val="0075390C"/>
    <w:rsid w:val="00756715"/>
    <w:rsid w:val="00757218"/>
    <w:rsid w:val="0076451D"/>
    <w:rsid w:val="00776F65"/>
    <w:rsid w:val="0078126E"/>
    <w:rsid w:val="00781745"/>
    <w:rsid w:val="0078548B"/>
    <w:rsid w:val="0078757E"/>
    <w:rsid w:val="0079279E"/>
    <w:rsid w:val="007A08CB"/>
    <w:rsid w:val="007A3E13"/>
    <w:rsid w:val="007C5A8F"/>
    <w:rsid w:val="007C7945"/>
    <w:rsid w:val="007E5C73"/>
    <w:rsid w:val="007F48ED"/>
    <w:rsid w:val="007F7778"/>
    <w:rsid w:val="00801D11"/>
    <w:rsid w:val="00805D08"/>
    <w:rsid w:val="00810083"/>
    <w:rsid w:val="008133D7"/>
    <w:rsid w:val="00815A91"/>
    <w:rsid w:val="0082053C"/>
    <w:rsid w:val="00836018"/>
    <w:rsid w:val="0084604C"/>
    <w:rsid w:val="00847FCD"/>
    <w:rsid w:val="00855554"/>
    <w:rsid w:val="00856812"/>
    <w:rsid w:val="00860BED"/>
    <w:rsid w:val="008618FA"/>
    <w:rsid w:val="0086228B"/>
    <w:rsid w:val="00872350"/>
    <w:rsid w:val="00895898"/>
    <w:rsid w:val="008A0280"/>
    <w:rsid w:val="008A1010"/>
    <w:rsid w:val="008A225B"/>
    <w:rsid w:val="008A369C"/>
    <w:rsid w:val="008A7E36"/>
    <w:rsid w:val="008B304D"/>
    <w:rsid w:val="008C289C"/>
    <w:rsid w:val="008D6015"/>
    <w:rsid w:val="008E6515"/>
    <w:rsid w:val="008F3400"/>
    <w:rsid w:val="009212F0"/>
    <w:rsid w:val="00921D4E"/>
    <w:rsid w:val="00927E5A"/>
    <w:rsid w:val="009319B8"/>
    <w:rsid w:val="00933F93"/>
    <w:rsid w:val="009377F5"/>
    <w:rsid w:val="00941D19"/>
    <w:rsid w:val="00943617"/>
    <w:rsid w:val="00961814"/>
    <w:rsid w:val="00971B9E"/>
    <w:rsid w:val="009743FB"/>
    <w:rsid w:val="009752B3"/>
    <w:rsid w:val="0097564B"/>
    <w:rsid w:val="00983B28"/>
    <w:rsid w:val="00990D17"/>
    <w:rsid w:val="00992E27"/>
    <w:rsid w:val="009960C0"/>
    <w:rsid w:val="009A0B50"/>
    <w:rsid w:val="009B439D"/>
    <w:rsid w:val="009B6AEE"/>
    <w:rsid w:val="009C5B78"/>
    <w:rsid w:val="009D5041"/>
    <w:rsid w:val="009E34BE"/>
    <w:rsid w:val="009E41AF"/>
    <w:rsid w:val="009E4F94"/>
    <w:rsid w:val="009E60AD"/>
    <w:rsid w:val="009F1BEA"/>
    <w:rsid w:val="009F7149"/>
    <w:rsid w:val="00A06006"/>
    <w:rsid w:val="00A0741F"/>
    <w:rsid w:val="00A14533"/>
    <w:rsid w:val="00A15923"/>
    <w:rsid w:val="00A23EBB"/>
    <w:rsid w:val="00A25295"/>
    <w:rsid w:val="00A364AD"/>
    <w:rsid w:val="00A4124D"/>
    <w:rsid w:val="00A434B7"/>
    <w:rsid w:val="00A469CF"/>
    <w:rsid w:val="00A512CE"/>
    <w:rsid w:val="00A5595D"/>
    <w:rsid w:val="00A56790"/>
    <w:rsid w:val="00A60177"/>
    <w:rsid w:val="00A60BC5"/>
    <w:rsid w:val="00A6281D"/>
    <w:rsid w:val="00A66853"/>
    <w:rsid w:val="00A67062"/>
    <w:rsid w:val="00A72B29"/>
    <w:rsid w:val="00A73C7C"/>
    <w:rsid w:val="00A80F0E"/>
    <w:rsid w:val="00A81CEF"/>
    <w:rsid w:val="00A86B73"/>
    <w:rsid w:val="00A913A7"/>
    <w:rsid w:val="00A92527"/>
    <w:rsid w:val="00A943C5"/>
    <w:rsid w:val="00AA025D"/>
    <w:rsid w:val="00AA0465"/>
    <w:rsid w:val="00AA7142"/>
    <w:rsid w:val="00AB331A"/>
    <w:rsid w:val="00AB7BE3"/>
    <w:rsid w:val="00AB7D90"/>
    <w:rsid w:val="00AD7C48"/>
    <w:rsid w:val="00AE5B14"/>
    <w:rsid w:val="00AE724B"/>
    <w:rsid w:val="00AF116F"/>
    <w:rsid w:val="00AF6F76"/>
    <w:rsid w:val="00B01D6B"/>
    <w:rsid w:val="00B03B87"/>
    <w:rsid w:val="00B10EB4"/>
    <w:rsid w:val="00B173BE"/>
    <w:rsid w:val="00B22809"/>
    <w:rsid w:val="00B2547D"/>
    <w:rsid w:val="00B25699"/>
    <w:rsid w:val="00B2730C"/>
    <w:rsid w:val="00B33E3B"/>
    <w:rsid w:val="00B40564"/>
    <w:rsid w:val="00B454C1"/>
    <w:rsid w:val="00B53872"/>
    <w:rsid w:val="00B6541B"/>
    <w:rsid w:val="00B7066F"/>
    <w:rsid w:val="00B7571A"/>
    <w:rsid w:val="00B8049A"/>
    <w:rsid w:val="00B81209"/>
    <w:rsid w:val="00B838DF"/>
    <w:rsid w:val="00B84FF5"/>
    <w:rsid w:val="00B90B5C"/>
    <w:rsid w:val="00B910BE"/>
    <w:rsid w:val="00BA3913"/>
    <w:rsid w:val="00BB3177"/>
    <w:rsid w:val="00BC199A"/>
    <w:rsid w:val="00BC5B5F"/>
    <w:rsid w:val="00BC5CA1"/>
    <w:rsid w:val="00BD5592"/>
    <w:rsid w:val="00BE5521"/>
    <w:rsid w:val="00BE7E21"/>
    <w:rsid w:val="00BF1581"/>
    <w:rsid w:val="00BF2806"/>
    <w:rsid w:val="00BF6782"/>
    <w:rsid w:val="00BF7C5D"/>
    <w:rsid w:val="00C02814"/>
    <w:rsid w:val="00C168CE"/>
    <w:rsid w:val="00C25741"/>
    <w:rsid w:val="00C273BF"/>
    <w:rsid w:val="00C42BD3"/>
    <w:rsid w:val="00C50075"/>
    <w:rsid w:val="00C558DF"/>
    <w:rsid w:val="00C604C4"/>
    <w:rsid w:val="00C60C39"/>
    <w:rsid w:val="00C670DE"/>
    <w:rsid w:val="00C713A9"/>
    <w:rsid w:val="00C72D4B"/>
    <w:rsid w:val="00C865B1"/>
    <w:rsid w:val="00C866DC"/>
    <w:rsid w:val="00C907E1"/>
    <w:rsid w:val="00C91987"/>
    <w:rsid w:val="00C9378A"/>
    <w:rsid w:val="00CB1740"/>
    <w:rsid w:val="00CC25F7"/>
    <w:rsid w:val="00CC7B67"/>
    <w:rsid w:val="00CF072B"/>
    <w:rsid w:val="00D034D0"/>
    <w:rsid w:val="00D14F33"/>
    <w:rsid w:val="00D154CD"/>
    <w:rsid w:val="00D21280"/>
    <w:rsid w:val="00D21E66"/>
    <w:rsid w:val="00D2610A"/>
    <w:rsid w:val="00D3357C"/>
    <w:rsid w:val="00D336C0"/>
    <w:rsid w:val="00D37C05"/>
    <w:rsid w:val="00D37EB9"/>
    <w:rsid w:val="00D461DF"/>
    <w:rsid w:val="00D52A3D"/>
    <w:rsid w:val="00D61662"/>
    <w:rsid w:val="00D62985"/>
    <w:rsid w:val="00D643B2"/>
    <w:rsid w:val="00D6534C"/>
    <w:rsid w:val="00D72B9A"/>
    <w:rsid w:val="00D7522F"/>
    <w:rsid w:val="00D82BAE"/>
    <w:rsid w:val="00D83487"/>
    <w:rsid w:val="00D96BA0"/>
    <w:rsid w:val="00DB2992"/>
    <w:rsid w:val="00DC6922"/>
    <w:rsid w:val="00DD52C7"/>
    <w:rsid w:val="00DD7744"/>
    <w:rsid w:val="00DE1AD7"/>
    <w:rsid w:val="00DE3D7A"/>
    <w:rsid w:val="00DF01F8"/>
    <w:rsid w:val="00DF2DCB"/>
    <w:rsid w:val="00DF61B4"/>
    <w:rsid w:val="00E15AF3"/>
    <w:rsid w:val="00E37589"/>
    <w:rsid w:val="00E42452"/>
    <w:rsid w:val="00E47E96"/>
    <w:rsid w:val="00E54D66"/>
    <w:rsid w:val="00E56C16"/>
    <w:rsid w:val="00E60C6D"/>
    <w:rsid w:val="00E6694A"/>
    <w:rsid w:val="00E812D8"/>
    <w:rsid w:val="00E82B86"/>
    <w:rsid w:val="00E966C5"/>
    <w:rsid w:val="00EA36B3"/>
    <w:rsid w:val="00EA48AD"/>
    <w:rsid w:val="00EA6168"/>
    <w:rsid w:val="00EB4A0C"/>
    <w:rsid w:val="00EB5BFD"/>
    <w:rsid w:val="00EC444A"/>
    <w:rsid w:val="00EC51A7"/>
    <w:rsid w:val="00ED721A"/>
    <w:rsid w:val="00EE4DAA"/>
    <w:rsid w:val="00EF38F8"/>
    <w:rsid w:val="00EF6097"/>
    <w:rsid w:val="00EF6C7F"/>
    <w:rsid w:val="00EF6F08"/>
    <w:rsid w:val="00F02B7B"/>
    <w:rsid w:val="00F05CFC"/>
    <w:rsid w:val="00F11E7B"/>
    <w:rsid w:val="00F1487D"/>
    <w:rsid w:val="00F15B71"/>
    <w:rsid w:val="00F228A2"/>
    <w:rsid w:val="00F261BE"/>
    <w:rsid w:val="00F378F0"/>
    <w:rsid w:val="00F53B95"/>
    <w:rsid w:val="00F61365"/>
    <w:rsid w:val="00F639DB"/>
    <w:rsid w:val="00F7313E"/>
    <w:rsid w:val="00F80899"/>
    <w:rsid w:val="00F83344"/>
    <w:rsid w:val="00F90FFE"/>
    <w:rsid w:val="00F9156D"/>
    <w:rsid w:val="00F91A94"/>
    <w:rsid w:val="00F953F5"/>
    <w:rsid w:val="00FA4C77"/>
    <w:rsid w:val="00FA6813"/>
    <w:rsid w:val="00FA7505"/>
    <w:rsid w:val="00FA78D8"/>
    <w:rsid w:val="00FC0EA9"/>
    <w:rsid w:val="00FD1556"/>
    <w:rsid w:val="00FD4C55"/>
    <w:rsid w:val="00FD658A"/>
    <w:rsid w:val="00FE44B8"/>
    <w:rsid w:val="00FE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7E562FB3"/>
  <w15:docId w15:val="{C0C06AB0-1EF8-4AE2-9937-AFE1BA3B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95"/>
  </w:style>
  <w:style w:type="paragraph" w:styleId="Footer">
    <w:name w:val="footer"/>
    <w:basedOn w:val="Normal"/>
    <w:link w:val="Foot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795"/>
  </w:style>
  <w:style w:type="paragraph" w:styleId="BalloonText">
    <w:name w:val="Balloon Text"/>
    <w:basedOn w:val="Normal"/>
    <w:link w:val="BalloonTextChar"/>
    <w:uiPriority w:val="99"/>
    <w:semiHidden/>
    <w:unhideWhenUsed/>
    <w:rsid w:val="00CC2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B0A30-5517-4F7B-82B4-E6BA9CAC7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689</Words>
  <Characters>3930</Characters>
  <Application>Microsoft Office Word</Application>
  <DocSecurity>0</DocSecurity>
  <PresentationFormat/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15-01 on Intention to Use Uniform Method (00590113).DOCX</vt:lpstr>
    </vt:vector>
  </TitlesOfParts>
  <Company>.</Company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15-01 on Intention to Use Uniform Method (00590113).DOCX</dc:title>
  <dc:subject>00590113-1 /font=6</dc:subject>
  <dc:creator>wflowers</dc:creator>
  <cp:keywords/>
  <dc:description/>
  <cp:lastModifiedBy>Karen Lieberman</cp:lastModifiedBy>
  <cp:revision>6</cp:revision>
  <cp:lastPrinted>2018-07-11T15:43:00Z</cp:lastPrinted>
  <dcterms:created xsi:type="dcterms:W3CDTF">2024-08-22T15:57:00Z</dcterms:created>
  <dcterms:modified xsi:type="dcterms:W3CDTF">2024-08-22T17:15:00Z</dcterms:modified>
</cp:coreProperties>
</file>